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ABD" w:rsidRDefault="00716055">
      <w:pPr>
        <w:pStyle w:val="Titolo1"/>
        <w:spacing w:before="65"/>
        <w:ind w:left="346"/>
      </w:pPr>
      <w:r>
        <w:t>SCHEDA</w:t>
      </w:r>
      <w:r>
        <w:rPr>
          <w:spacing w:val="-8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L’INDIVIDUAZIONE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PERSONALE</w:t>
      </w:r>
      <w:r>
        <w:rPr>
          <w:spacing w:val="3"/>
        </w:rPr>
        <w:t xml:space="preserve"> </w:t>
      </w:r>
      <w:r w:rsidRPr="002D3C52">
        <w:rPr>
          <w:b/>
        </w:rPr>
        <w:t>A.T.A</w:t>
      </w:r>
      <w:r>
        <w:rPr>
          <w:b/>
        </w:rPr>
        <w:t>.</w:t>
      </w:r>
      <w:r>
        <w:rPr>
          <w:b/>
          <w:spacing w:val="-4"/>
        </w:rPr>
        <w:t xml:space="preserve"> </w:t>
      </w:r>
      <w:r>
        <w:t>SOPRANNUMERARIO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L’A.S.</w:t>
      </w:r>
      <w:r>
        <w:rPr>
          <w:spacing w:val="-5"/>
        </w:rPr>
        <w:t xml:space="preserve"> </w:t>
      </w:r>
      <w:r>
        <w:rPr>
          <w:b/>
        </w:rPr>
        <w:t>2021/2022</w:t>
      </w:r>
    </w:p>
    <w:p w:rsidR="00627ABD" w:rsidRDefault="00627ABD">
      <w:pPr>
        <w:pStyle w:val="Corpotesto"/>
        <w:rPr>
          <w:sz w:val="22"/>
        </w:rPr>
      </w:pPr>
    </w:p>
    <w:p w:rsidR="00627ABD" w:rsidRDefault="008E3275">
      <w:pPr>
        <w:pStyle w:val="Corpotesto"/>
        <w:tabs>
          <w:tab w:val="left" w:pos="3889"/>
          <w:tab w:val="left" w:pos="6573"/>
          <w:tab w:val="left" w:pos="8697"/>
        </w:tabs>
        <w:spacing w:before="164"/>
        <w:ind w:left="5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62560" behindDoc="1" locked="0" layoutInCell="1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142875</wp:posOffset>
                </wp:positionV>
                <wp:extent cx="60960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390C1" id="Line 3" o:spid="_x0000_s1026" style="position:absolute;z-index:-159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1pt,11.25pt" to="538.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Rkk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" strokeweight=".14139mm">
                <w10:wrap anchorx="page"/>
              </v:line>
            </w:pict>
          </mc:Fallback>
        </mc:AlternateContent>
      </w:r>
      <w:r w:rsidR="00716055">
        <w:t>(</w:t>
      </w:r>
      <w:proofErr w:type="gramStart"/>
      <w:r w:rsidR="00716055">
        <w:t>cognome</w:t>
      </w:r>
      <w:proofErr w:type="gramEnd"/>
      <w:r w:rsidR="00716055">
        <w:t>)</w:t>
      </w:r>
      <w:r w:rsidR="00716055">
        <w:tab/>
        <w:t>(nome)</w:t>
      </w:r>
      <w:r w:rsidR="00716055">
        <w:tab/>
        <w:t>(nato</w:t>
      </w:r>
      <w:r w:rsidR="00716055">
        <w:rPr>
          <w:spacing w:val="-12"/>
        </w:rPr>
        <w:t xml:space="preserve"> </w:t>
      </w:r>
      <w:r w:rsidR="00716055">
        <w:t>a)</w:t>
      </w:r>
      <w:r w:rsidR="00716055">
        <w:tab/>
        <w:t>(il)</w:t>
      </w:r>
    </w:p>
    <w:p w:rsidR="00627ABD" w:rsidRPr="00CC1F66" w:rsidRDefault="00716055" w:rsidP="00CC1F66">
      <w:pPr>
        <w:pStyle w:val="Titolo1"/>
        <w:tabs>
          <w:tab w:val="left" w:pos="4268"/>
          <w:tab w:val="left" w:pos="9851"/>
          <w:tab w:val="left" w:pos="9904"/>
        </w:tabs>
        <w:spacing w:before="86" w:line="360" w:lineRule="auto"/>
        <w:ind w:right="603" w:firstLine="7"/>
        <w:rPr>
          <w:sz w:val="14"/>
          <w:szCs w:val="14"/>
        </w:rPr>
      </w:pPr>
      <w:r w:rsidRPr="00CC1F66">
        <w:rPr>
          <w:w w:val="95"/>
          <w:sz w:val="14"/>
          <w:szCs w:val="14"/>
        </w:rPr>
        <w:t>DATA</w:t>
      </w:r>
      <w:r w:rsidRPr="00CC1F66">
        <w:rPr>
          <w:spacing w:val="18"/>
          <w:w w:val="95"/>
          <w:sz w:val="14"/>
          <w:szCs w:val="14"/>
        </w:rPr>
        <w:t xml:space="preserve"> </w:t>
      </w:r>
      <w:r w:rsidRPr="00CC1F66">
        <w:rPr>
          <w:w w:val="95"/>
          <w:sz w:val="14"/>
          <w:szCs w:val="14"/>
        </w:rPr>
        <w:t>DI</w:t>
      </w:r>
      <w:r w:rsidRPr="00CC1F66">
        <w:rPr>
          <w:spacing w:val="32"/>
          <w:w w:val="95"/>
          <w:sz w:val="14"/>
          <w:szCs w:val="14"/>
        </w:rPr>
        <w:t xml:space="preserve"> </w:t>
      </w:r>
      <w:r w:rsidRPr="00CC1F66">
        <w:rPr>
          <w:w w:val="95"/>
          <w:sz w:val="14"/>
          <w:szCs w:val="14"/>
        </w:rPr>
        <w:t>ASSUNZIONE</w:t>
      </w:r>
      <w:r w:rsidRPr="00CC1F66">
        <w:rPr>
          <w:spacing w:val="25"/>
          <w:w w:val="95"/>
          <w:sz w:val="14"/>
          <w:szCs w:val="14"/>
        </w:rPr>
        <w:t xml:space="preserve"> </w:t>
      </w:r>
      <w:r w:rsidRPr="00CC1F66">
        <w:rPr>
          <w:w w:val="95"/>
          <w:sz w:val="14"/>
          <w:szCs w:val="14"/>
        </w:rPr>
        <w:t>IN</w:t>
      </w:r>
      <w:r w:rsidRPr="00CC1F66">
        <w:rPr>
          <w:spacing w:val="28"/>
          <w:w w:val="95"/>
          <w:sz w:val="14"/>
          <w:szCs w:val="14"/>
        </w:rPr>
        <w:t xml:space="preserve"> </w:t>
      </w:r>
      <w:r w:rsidRPr="00CC1F66">
        <w:rPr>
          <w:w w:val="95"/>
          <w:sz w:val="14"/>
          <w:szCs w:val="14"/>
        </w:rPr>
        <w:t>SERVIZIO</w:t>
      </w:r>
      <w:r w:rsidRPr="00CC1F66">
        <w:rPr>
          <w:spacing w:val="27"/>
          <w:w w:val="95"/>
          <w:sz w:val="14"/>
          <w:szCs w:val="14"/>
        </w:rPr>
        <w:t xml:space="preserve"> </w:t>
      </w:r>
      <w:r w:rsidRPr="00CC1F66">
        <w:rPr>
          <w:w w:val="95"/>
          <w:sz w:val="14"/>
          <w:szCs w:val="14"/>
        </w:rPr>
        <w:t>NELLA</w:t>
      </w:r>
      <w:r w:rsidRPr="00CC1F66">
        <w:rPr>
          <w:spacing w:val="19"/>
          <w:w w:val="95"/>
          <w:sz w:val="14"/>
          <w:szCs w:val="14"/>
        </w:rPr>
        <w:t xml:space="preserve"> </w:t>
      </w:r>
      <w:r w:rsidRPr="00CC1F66">
        <w:rPr>
          <w:w w:val="95"/>
          <w:sz w:val="14"/>
          <w:szCs w:val="14"/>
        </w:rPr>
        <w:t>SEDE</w:t>
      </w:r>
      <w:r w:rsidRPr="00CC1F66">
        <w:rPr>
          <w:spacing w:val="24"/>
          <w:w w:val="95"/>
          <w:sz w:val="14"/>
          <w:szCs w:val="14"/>
        </w:rPr>
        <w:t xml:space="preserve"> </w:t>
      </w:r>
      <w:r w:rsidRPr="00CC1F66">
        <w:rPr>
          <w:w w:val="95"/>
          <w:sz w:val="14"/>
          <w:szCs w:val="14"/>
        </w:rPr>
        <w:t>DI</w:t>
      </w:r>
      <w:r w:rsidRPr="00CC1F66">
        <w:rPr>
          <w:spacing w:val="29"/>
          <w:w w:val="95"/>
          <w:sz w:val="14"/>
          <w:szCs w:val="14"/>
        </w:rPr>
        <w:t xml:space="preserve"> </w:t>
      </w:r>
      <w:r w:rsidRPr="00CC1F66">
        <w:rPr>
          <w:w w:val="95"/>
          <w:sz w:val="14"/>
          <w:szCs w:val="14"/>
        </w:rPr>
        <w:t>TITOLARITA’</w:t>
      </w:r>
      <w:r w:rsidRPr="00CC1F66">
        <w:rPr>
          <w:spacing w:val="-3"/>
          <w:sz w:val="14"/>
          <w:szCs w:val="14"/>
        </w:rPr>
        <w:t xml:space="preserve"> </w:t>
      </w:r>
      <w:r w:rsidRPr="00CC1F66">
        <w:rPr>
          <w:w w:val="99"/>
          <w:sz w:val="14"/>
          <w:szCs w:val="14"/>
          <w:u w:val="single"/>
        </w:rPr>
        <w:t xml:space="preserve"> </w:t>
      </w:r>
      <w:r w:rsidRPr="00CC1F66">
        <w:rPr>
          <w:sz w:val="14"/>
          <w:szCs w:val="14"/>
          <w:u w:val="single"/>
        </w:rPr>
        <w:tab/>
      </w:r>
      <w:bookmarkStart w:id="0" w:name="_GoBack"/>
      <w:bookmarkEnd w:id="0"/>
    </w:p>
    <w:p w:rsidR="00CC1F66" w:rsidRDefault="00716055" w:rsidP="00CC1F66">
      <w:pPr>
        <w:tabs>
          <w:tab w:val="left" w:pos="7729"/>
        </w:tabs>
        <w:spacing w:before="10" w:line="360" w:lineRule="auto"/>
        <w:ind w:left="192" w:right="2776"/>
        <w:rPr>
          <w:w w:val="99"/>
          <w:sz w:val="14"/>
          <w:szCs w:val="14"/>
          <w:u w:val="single"/>
        </w:rPr>
      </w:pPr>
      <w:r w:rsidRPr="00CC1F66">
        <w:rPr>
          <w:w w:val="95"/>
          <w:sz w:val="14"/>
          <w:szCs w:val="14"/>
        </w:rPr>
        <w:t>DATA</w:t>
      </w:r>
      <w:r w:rsidRPr="00CC1F66">
        <w:rPr>
          <w:spacing w:val="29"/>
          <w:w w:val="95"/>
          <w:sz w:val="14"/>
          <w:szCs w:val="14"/>
        </w:rPr>
        <w:t xml:space="preserve"> </w:t>
      </w:r>
      <w:r w:rsidRPr="00CC1F66">
        <w:rPr>
          <w:w w:val="95"/>
          <w:sz w:val="14"/>
          <w:szCs w:val="14"/>
        </w:rPr>
        <w:t>DI</w:t>
      </w:r>
      <w:r w:rsidRPr="00CC1F66">
        <w:rPr>
          <w:spacing w:val="41"/>
          <w:w w:val="95"/>
          <w:sz w:val="14"/>
          <w:szCs w:val="14"/>
        </w:rPr>
        <w:t xml:space="preserve"> </w:t>
      </w:r>
      <w:r w:rsidRPr="00CC1F66">
        <w:rPr>
          <w:w w:val="95"/>
          <w:sz w:val="14"/>
          <w:szCs w:val="14"/>
        </w:rPr>
        <w:t>DECORRENZA</w:t>
      </w:r>
      <w:r w:rsidRPr="00CC1F66">
        <w:rPr>
          <w:spacing w:val="29"/>
          <w:w w:val="95"/>
          <w:sz w:val="14"/>
          <w:szCs w:val="14"/>
        </w:rPr>
        <w:t xml:space="preserve"> </w:t>
      </w:r>
      <w:r w:rsidRPr="00CC1F66">
        <w:rPr>
          <w:w w:val="95"/>
          <w:sz w:val="14"/>
          <w:szCs w:val="14"/>
        </w:rPr>
        <w:t>GIURIDICA</w:t>
      </w:r>
      <w:r w:rsidRPr="00CC1F66">
        <w:rPr>
          <w:spacing w:val="32"/>
          <w:w w:val="95"/>
          <w:sz w:val="14"/>
          <w:szCs w:val="14"/>
        </w:rPr>
        <w:t xml:space="preserve"> </w:t>
      </w:r>
      <w:r w:rsidRPr="00CC1F66">
        <w:rPr>
          <w:w w:val="95"/>
          <w:sz w:val="14"/>
          <w:szCs w:val="14"/>
        </w:rPr>
        <w:t>DELLA</w:t>
      </w:r>
      <w:r w:rsidRPr="00CC1F66">
        <w:rPr>
          <w:spacing w:val="29"/>
          <w:w w:val="95"/>
          <w:sz w:val="14"/>
          <w:szCs w:val="14"/>
        </w:rPr>
        <w:t xml:space="preserve"> </w:t>
      </w:r>
      <w:r w:rsidRPr="00CC1F66">
        <w:rPr>
          <w:w w:val="95"/>
          <w:sz w:val="14"/>
          <w:szCs w:val="14"/>
        </w:rPr>
        <w:t>NOMINA</w:t>
      </w:r>
      <w:r w:rsidRPr="00CC1F66">
        <w:rPr>
          <w:spacing w:val="4"/>
          <w:sz w:val="14"/>
          <w:szCs w:val="14"/>
        </w:rPr>
        <w:t xml:space="preserve"> </w:t>
      </w:r>
    </w:p>
    <w:p w:rsidR="00627ABD" w:rsidRPr="00CC1F66" w:rsidRDefault="00716055" w:rsidP="00CC1F66">
      <w:pPr>
        <w:tabs>
          <w:tab w:val="left" w:pos="7729"/>
        </w:tabs>
        <w:spacing w:before="10" w:line="360" w:lineRule="auto"/>
        <w:ind w:left="192" w:right="2776"/>
        <w:rPr>
          <w:sz w:val="14"/>
          <w:szCs w:val="14"/>
        </w:rPr>
      </w:pPr>
      <w:r w:rsidRPr="00CC1F66">
        <w:rPr>
          <w:w w:val="95"/>
          <w:sz w:val="14"/>
          <w:szCs w:val="14"/>
        </w:rPr>
        <w:t>DATA</w:t>
      </w:r>
      <w:r w:rsidRPr="00CC1F66">
        <w:rPr>
          <w:spacing w:val="30"/>
          <w:w w:val="95"/>
          <w:sz w:val="14"/>
          <w:szCs w:val="14"/>
        </w:rPr>
        <w:t xml:space="preserve"> </w:t>
      </w:r>
      <w:r w:rsidRPr="00CC1F66">
        <w:rPr>
          <w:w w:val="95"/>
          <w:sz w:val="14"/>
          <w:szCs w:val="14"/>
        </w:rPr>
        <w:t>DI</w:t>
      </w:r>
      <w:r w:rsidRPr="00CC1F66">
        <w:rPr>
          <w:spacing w:val="46"/>
          <w:w w:val="95"/>
          <w:sz w:val="14"/>
          <w:szCs w:val="14"/>
        </w:rPr>
        <w:t xml:space="preserve"> </w:t>
      </w:r>
      <w:r w:rsidRPr="00CC1F66">
        <w:rPr>
          <w:w w:val="95"/>
          <w:sz w:val="14"/>
          <w:szCs w:val="14"/>
        </w:rPr>
        <w:t>DECORRENZA</w:t>
      </w:r>
      <w:r w:rsidRPr="00CC1F66">
        <w:rPr>
          <w:spacing w:val="30"/>
          <w:w w:val="95"/>
          <w:sz w:val="14"/>
          <w:szCs w:val="14"/>
        </w:rPr>
        <w:t xml:space="preserve"> </w:t>
      </w:r>
      <w:r w:rsidRPr="00CC1F66">
        <w:rPr>
          <w:w w:val="95"/>
          <w:sz w:val="14"/>
          <w:szCs w:val="14"/>
        </w:rPr>
        <w:t>ECONOMICA</w:t>
      </w:r>
      <w:r w:rsidRPr="00CC1F66">
        <w:rPr>
          <w:spacing w:val="33"/>
          <w:w w:val="95"/>
          <w:sz w:val="14"/>
          <w:szCs w:val="14"/>
        </w:rPr>
        <w:t xml:space="preserve"> </w:t>
      </w:r>
      <w:r w:rsidRPr="00CC1F66">
        <w:rPr>
          <w:w w:val="95"/>
          <w:sz w:val="14"/>
          <w:szCs w:val="14"/>
        </w:rPr>
        <w:t>DELLA</w:t>
      </w:r>
      <w:r w:rsidRPr="00CC1F66">
        <w:rPr>
          <w:spacing w:val="30"/>
          <w:w w:val="95"/>
          <w:sz w:val="14"/>
          <w:szCs w:val="14"/>
        </w:rPr>
        <w:t xml:space="preserve"> </w:t>
      </w:r>
      <w:r w:rsidRPr="00CC1F66">
        <w:rPr>
          <w:w w:val="95"/>
          <w:sz w:val="14"/>
          <w:szCs w:val="14"/>
        </w:rPr>
        <w:t>NOMINA</w:t>
      </w:r>
      <w:r w:rsidRPr="00CC1F66">
        <w:rPr>
          <w:spacing w:val="3"/>
          <w:sz w:val="14"/>
          <w:szCs w:val="14"/>
        </w:rPr>
        <w:t xml:space="preserve"> </w:t>
      </w:r>
      <w:r w:rsidRPr="00CC1F66">
        <w:rPr>
          <w:w w:val="99"/>
          <w:sz w:val="14"/>
          <w:szCs w:val="14"/>
          <w:u w:val="single"/>
        </w:rPr>
        <w:t xml:space="preserve"> </w:t>
      </w:r>
      <w:r w:rsidRPr="00CC1F66">
        <w:rPr>
          <w:sz w:val="14"/>
          <w:szCs w:val="14"/>
          <w:u w:val="single"/>
        </w:rPr>
        <w:tab/>
      </w:r>
    </w:p>
    <w:p w:rsidR="00627ABD" w:rsidRDefault="00716055">
      <w:pPr>
        <w:pStyle w:val="Titolo2"/>
        <w:spacing w:before="3"/>
        <w:ind w:firstLine="0"/>
      </w:pPr>
      <w:r>
        <w:t>– ANZIANITA’DI</w:t>
      </w:r>
      <w:r>
        <w:rPr>
          <w:spacing w:val="-2"/>
        </w:rPr>
        <w:t xml:space="preserve"> </w:t>
      </w:r>
      <w:r>
        <w:t>SERVIZIO:</w:t>
      </w:r>
      <w:r>
        <w:rPr>
          <w:spacing w:val="-1"/>
        </w:rPr>
        <w:t xml:space="preserve"> </w:t>
      </w:r>
      <w:r>
        <w:t>(F))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3"/>
        <w:gridCol w:w="17"/>
        <w:gridCol w:w="996"/>
        <w:gridCol w:w="1135"/>
        <w:gridCol w:w="1133"/>
      </w:tblGrid>
      <w:tr w:rsidR="00627ABD" w:rsidRPr="002D3C52" w:rsidTr="008B297D">
        <w:trPr>
          <w:trHeight w:val="340"/>
        </w:trPr>
        <w:tc>
          <w:tcPr>
            <w:tcW w:w="7020" w:type="dxa"/>
            <w:gridSpan w:val="2"/>
          </w:tcPr>
          <w:p w:rsidR="00627ABD" w:rsidRPr="002D3C52" w:rsidRDefault="002D3C52" w:rsidP="002D3C52">
            <w:pPr>
              <w:pStyle w:val="TableParagraph"/>
              <w:spacing w:before="1"/>
              <w:ind w:right="2880"/>
              <w:rPr>
                <w:b/>
                <w:sz w:val="18"/>
                <w:szCs w:val="18"/>
              </w:rPr>
            </w:pPr>
            <w:r w:rsidRPr="002D3C52">
              <w:rPr>
                <w:b/>
                <w:sz w:val="18"/>
                <w:szCs w:val="18"/>
              </w:rPr>
              <w:t>I_SERVIZIO</w:t>
            </w:r>
          </w:p>
        </w:tc>
        <w:tc>
          <w:tcPr>
            <w:tcW w:w="996" w:type="dxa"/>
          </w:tcPr>
          <w:p w:rsidR="00627ABD" w:rsidRPr="002D3C52" w:rsidRDefault="002D3C52" w:rsidP="002D3C52">
            <w:pPr>
              <w:pStyle w:val="TableParagraph"/>
              <w:spacing w:before="1"/>
              <w:ind w:right="93"/>
              <w:rPr>
                <w:b/>
                <w:sz w:val="18"/>
                <w:szCs w:val="18"/>
              </w:rPr>
            </w:pPr>
            <w:r w:rsidRPr="002D3C52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135" w:type="dxa"/>
          </w:tcPr>
          <w:p w:rsidR="00627ABD" w:rsidRPr="002D3C52" w:rsidRDefault="002D3C52" w:rsidP="002D3C52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  <w:r w:rsidRPr="002D3C52">
              <w:rPr>
                <w:b/>
                <w:sz w:val="18"/>
                <w:szCs w:val="18"/>
              </w:rPr>
              <w:t>TOTALE</w:t>
            </w:r>
          </w:p>
        </w:tc>
        <w:tc>
          <w:tcPr>
            <w:tcW w:w="1133" w:type="dxa"/>
            <w:shd w:val="clear" w:color="auto" w:fill="A6A6A6" w:themeFill="background1" w:themeFillShade="A6"/>
          </w:tcPr>
          <w:p w:rsidR="00627ABD" w:rsidRPr="008B297D" w:rsidRDefault="008B297D" w:rsidP="002D3C52">
            <w:pPr>
              <w:pStyle w:val="TableParagraph"/>
              <w:ind w:left="93" w:right="51" w:firstLine="86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8B297D">
              <w:rPr>
                <w:b/>
                <w:sz w:val="18"/>
                <w:szCs w:val="18"/>
                <w:highlight w:val="lightGray"/>
              </w:rPr>
              <w:t>UFFICIO</w:t>
            </w:r>
          </w:p>
        </w:tc>
      </w:tr>
      <w:tr w:rsidR="00627ABD" w:rsidTr="008B297D">
        <w:trPr>
          <w:trHeight w:val="827"/>
        </w:trPr>
        <w:tc>
          <w:tcPr>
            <w:tcW w:w="7020" w:type="dxa"/>
            <w:gridSpan w:val="2"/>
          </w:tcPr>
          <w:p w:rsidR="00627ABD" w:rsidRDefault="00716055">
            <w:pPr>
              <w:pStyle w:val="TableParagraph"/>
              <w:ind w:left="78" w:right="37"/>
              <w:jc w:val="both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computarsi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fino 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scadenza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termine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presentazione</w:t>
            </w:r>
          </w:p>
          <w:p w:rsidR="00627ABD" w:rsidRDefault="00716055">
            <w:pPr>
              <w:pStyle w:val="TableParagraph"/>
              <w:spacing w:line="192" w:lineRule="exact"/>
              <w:ind w:left="78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della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domanda)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……………</w:t>
            </w:r>
          </w:p>
        </w:tc>
        <w:tc>
          <w:tcPr>
            <w:tcW w:w="996" w:type="dxa"/>
          </w:tcPr>
          <w:p w:rsidR="00627ABD" w:rsidRDefault="00627ABD">
            <w:pPr>
              <w:pStyle w:val="TableParagraph"/>
              <w:spacing w:before="2"/>
              <w:rPr>
                <w:i/>
                <w:sz w:val="25"/>
              </w:rPr>
            </w:pPr>
          </w:p>
          <w:p w:rsidR="00627ABD" w:rsidRDefault="00716055">
            <w:pPr>
              <w:pStyle w:val="TableParagraph"/>
              <w:ind w:left="128" w:right="90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135" w:type="dxa"/>
          </w:tcPr>
          <w:p w:rsidR="00627ABD" w:rsidRDefault="00627AB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shd w:val="clear" w:color="auto" w:fill="A6A6A6" w:themeFill="background1" w:themeFillShade="A6"/>
          </w:tcPr>
          <w:p w:rsidR="00627ABD" w:rsidRPr="008B297D" w:rsidRDefault="00627ABD">
            <w:pPr>
              <w:pStyle w:val="TableParagraph"/>
              <w:rPr>
                <w:sz w:val="16"/>
                <w:highlight w:val="lightGray"/>
              </w:rPr>
            </w:pPr>
          </w:p>
        </w:tc>
      </w:tr>
      <w:tr w:rsidR="00627ABD" w:rsidTr="008B297D">
        <w:trPr>
          <w:trHeight w:val="1036"/>
        </w:trPr>
        <w:tc>
          <w:tcPr>
            <w:tcW w:w="7020" w:type="dxa"/>
            <w:gridSpan w:val="2"/>
          </w:tcPr>
          <w:p w:rsidR="00627ABD" w:rsidRDefault="00716055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A1)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mese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appartenenza (2) in scuole o istituti situati nelle piccole isole in aggiunta al punteggio di cui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punto A) – (a)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domanda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computarsi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scadenza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627ABD" w:rsidRDefault="00716055">
            <w:pPr>
              <w:pStyle w:val="TableParagraph"/>
              <w:spacing w:line="193" w:lineRule="exact"/>
              <w:ind w:left="78"/>
              <w:rPr>
                <w:sz w:val="18"/>
              </w:rPr>
            </w:pPr>
            <w:proofErr w:type="gramStart"/>
            <w:r>
              <w:rPr>
                <w:sz w:val="18"/>
              </w:rPr>
              <w:t>termine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domanda)</w:t>
            </w:r>
          </w:p>
        </w:tc>
        <w:tc>
          <w:tcPr>
            <w:tcW w:w="996" w:type="dxa"/>
          </w:tcPr>
          <w:p w:rsidR="00627ABD" w:rsidRDefault="00627ABD">
            <w:pPr>
              <w:pStyle w:val="TableParagraph"/>
              <w:spacing w:before="2"/>
              <w:rPr>
                <w:i/>
                <w:sz w:val="19"/>
              </w:rPr>
            </w:pPr>
          </w:p>
          <w:p w:rsidR="00627ABD" w:rsidRDefault="00716055">
            <w:pPr>
              <w:pStyle w:val="TableParagraph"/>
              <w:ind w:left="128" w:right="90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135" w:type="dxa"/>
          </w:tcPr>
          <w:p w:rsidR="00627ABD" w:rsidRDefault="00627AB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shd w:val="clear" w:color="auto" w:fill="A6A6A6" w:themeFill="background1" w:themeFillShade="A6"/>
          </w:tcPr>
          <w:p w:rsidR="00627ABD" w:rsidRPr="008B297D" w:rsidRDefault="00627ABD">
            <w:pPr>
              <w:pStyle w:val="TableParagraph"/>
              <w:rPr>
                <w:sz w:val="16"/>
                <w:highlight w:val="lightGray"/>
              </w:rPr>
            </w:pPr>
          </w:p>
        </w:tc>
      </w:tr>
      <w:tr w:rsidR="00627ABD" w:rsidTr="008B297D">
        <w:trPr>
          <w:trHeight w:val="616"/>
        </w:trPr>
        <w:tc>
          <w:tcPr>
            <w:tcW w:w="7020" w:type="dxa"/>
            <w:gridSpan w:val="2"/>
          </w:tcPr>
          <w:p w:rsidR="00627ABD" w:rsidRDefault="00716055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 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altro servizio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(3) (11) (a)</w:t>
            </w:r>
          </w:p>
        </w:tc>
        <w:tc>
          <w:tcPr>
            <w:tcW w:w="996" w:type="dxa"/>
          </w:tcPr>
          <w:p w:rsidR="00627ABD" w:rsidRDefault="00627ABD">
            <w:pPr>
              <w:pStyle w:val="TableParagraph"/>
              <w:rPr>
                <w:i/>
                <w:sz w:val="16"/>
              </w:rPr>
            </w:pPr>
          </w:p>
          <w:p w:rsidR="00627ABD" w:rsidRDefault="00716055">
            <w:pPr>
              <w:pStyle w:val="TableParagraph"/>
              <w:ind w:left="128" w:right="90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135" w:type="dxa"/>
          </w:tcPr>
          <w:p w:rsidR="00627ABD" w:rsidRDefault="00627AB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shd w:val="clear" w:color="auto" w:fill="A6A6A6" w:themeFill="background1" w:themeFillShade="A6"/>
          </w:tcPr>
          <w:p w:rsidR="00627ABD" w:rsidRPr="008B297D" w:rsidRDefault="00627ABD">
            <w:pPr>
              <w:pStyle w:val="TableParagraph"/>
              <w:rPr>
                <w:sz w:val="16"/>
                <w:highlight w:val="lightGray"/>
              </w:rPr>
            </w:pPr>
          </w:p>
        </w:tc>
      </w:tr>
      <w:tr w:rsidR="00627ABD" w:rsidTr="008B297D">
        <w:trPr>
          <w:trHeight w:val="827"/>
        </w:trPr>
        <w:tc>
          <w:tcPr>
            <w:tcW w:w="7020" w:type="dxa"/>
            <w:gridSpan w:val="2"/>
          </w:tcPr>
          <w:p w:rsidR="00627ABD" w:rsidRDefault="00716055">
            <w:pPr>
              <w:pStyle w:val="TableParagraph"/>
              <w:tabs>
                <w:tab w:val="left" w:pos="2503"/>
              </w:tabs>
              <w:ind w:left="78" w:right="42"/>
              <w:jc w:val="both"/>
              <w:rPr>
                <w:sz w:val="18"/>
              </w:rPr>
            </w:pPr>
            <w:r>
              <w:rPr>
                <w:sz w:val="18"/>
              </w:rPr>
              <w:t>B1) per ogni mese o frazione superiore a 15 giorni di servizio non di ruolo o di altro 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scuole 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istituti situati nelle piccole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isole 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in 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z w:val="18"/>
              </w:rPr>
              <w:tab/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 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</w:p>
          <w:p w:rsidR="00627ABD" w:rsidRDefault="00716055">
            <w:pPr>
              <w:pStyle w:val="TableParagraph"/>
              <w:spacing w:line="192" w:lineRule="exact"/>
              <w:ind w:left="78"/>
              <w:jc w:val="both"/>
              <w:rPr>
                <w:sz w:val="18"/>
              </w:rPr>
            </w:pPr>
            <w:r>
              <w:rPr>
                <w:sz w:val="18"/>
              </w:rPr>
              <w:t>(11) (a)</w:t>
            </w:r>
          </w:p>
        </w:tc>
        <w:tc>
          <w:tcPr>
            <w:tcW w:w="996" w:type="dxa"/>
          </w:tcPr>
          <w:p w:rsidR="00627ABD" w:rsidRDefault="00627ABD">
            <w:pPr>
              <w:pStyle w:val="TableParagraph"/>
              <w:spacing w:before="9"/>
              <w:rPr>
                <w:i/>
                <w:sz w:val="24"/>
              </w:rPr>
            </w:pPr>
          </w:p>
          <w:p w:rsidR="00627ABD" w:rsidRDefault="00716055">
            <w:pPr>
              <w:pStyle w:val="TableParagraph"/>
              <w:ind w:left="128" w:right="90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135" w:type="dxa"/>
          </w:tcPr>
          <w:p w:rsidR="00627ABD" w:rsidRDefault="00627AB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shd w:val="clear" w:color="auto" w:fill="A6A6A6" w:themeFill="background1" w:themeFillShade="A6"/>
          </w:tcPr>
          <w:p w:rsidR="00627ABD" w:rsidRPr="008B297D" w:rsidRDefault="00627ABD">
            <w:pPr>
              <w:pStyle w:val="TableParagraph"/>
              <w:rPr>
                <w:sz w:val="16"/>
                <w:highlight w:val="lightGray"/>
              </w:rPr>
            </w:pPr>
          </w:p>
        </w:tc>
      </w:tr>
      <w:tr w:rsidR="00627ABD" w:rsidTr="008B297D">
        <w:trPr>
          <w:trHeight w:val="412"/>
        </w:trPr>
        <w:tc>
          <w:tcPr>
            <w:tcW w:w="7020" w:type="dxa"/>
            <w:gridSpan w:val="2"/>
          </w:tcPr>
          <w:p w:rsidR="00627ABD" w:rsidRDefault="00716055">
            <w:pPr>
              <w:pStyle w:val="TableParagraph"/>
              <w:spacing w:before="6" w:line="223" w:lineRule="auto"/>
              <w:ind w:left="78"/>
              <w:rPr>
                <w:sz w:val="18"/>
              </w:rPr>
            </w:pPr>
            <w:proofErr w:type="gramStart"/>
            <w:r>
              <w:rPr>
                <w:sz w:val="18"/>
              </w:rPr>
              <w:t>C)per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qualsiasi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Amministrazioni 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negli 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 (b)</w:t>
            </w:r>
          </w:p>
        </w:tc>
        <w:tc>
          <w:tcPr>
            <w:tcW w:w="996" w:type="dxa"/>
          </w:tcPr>
          <w:p w:rsidR="00627ABD" w:rsidRDefault="00716055">
            <w:pPr>
              <w:pStyle w:val="TableParagraph"/>
              <w:spacing w:line="202" w:lineRule="exact"/>
              <w:ind w:left="128" w:right="90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135" w:type="dxa"/>
          </w:tcPr>
          <w:p w:rsidR="00627ABD" w:rsidRDefault="00627AB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shd w:val="clear" w:color="auto" w:fill="A6A6A6" w:themeFill="background1" w:themeFillShade="A6"/>
          </w:tcPr>
          <w:p w:rsidR="00627ABD" w:rsidRPr="008B297D" w:rsidRDefault="00627ABD">
            <w:pPr>
              <w:pStyle w:val="TableParagraph"/>
              <w:rPr>
                <w:sz w:val="16"/>
                <w:highlight w:val="lightGray"/>
              </w:rPr>
            </w:pPr>
          </w:p>
        </w:tc>
      </w:tr>
      <w:tr w:rsidR="00627ABD" w:rsidTr="008B297D">
        <w:trPr>
          <w:trHeight w:val="628"/>
        </w:trPr>
        <w:tc>
          <w:tcPr>
            <w:tcW w:w="7020" w:type="dxa"/>
            <w:gridSpan w:val="2"/>
            <w:vMerge w:val="restart"/>
          </w:tcPr>
          <w:p w:rsidR="00627ABD" w:rsidRDefault="00716055">
            <w:pPr>
              <w:pStyle w:val="TableParagraph"/>
              <w:ind w:left="78" w:right="31"/>
              <w:jc w:val="both"/>
              <w:rPr>
                <w:sz w:val="18"/>
              </w:rPr>
            </w:pPr>
            <w:r>
              <w:rPr>
                <w:sz w:val="18"/>
              </w:rPr>
              <w:t>D) per ogni anno intero di servizio prestato nel profilo di appartenenza senza soluzione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 per almeno un triennio nella scuola di attuale titolarità (4) (11) (in aggiunta a quello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 dalle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 B) (c) (d)</w:t>
            </w:r>
          </w:p>
          <w:p w:rsidR="00627ABD" w:rsidRDefault="00716055">
            <w:pPr>
              <w:pStyle w:val="TableParagraph"/>
              <w:ind w:left="7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Entro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quinquennio………………………………………………………………………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</w:t>
            </w:r>
          </w:p>
          <w:p w:rsidR="00627ABD" w:rsidRDefault="00716055">
            <w:pPr>
              <w:pStyle w:val="TableParagraph"/>
              <w:spacing w:line="207" w:lineRule="exact"/>
              <w:ind w:left="78"/>
              <w:rPr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…………………………………………………………………………….</w:t>
            </w:r>
          </w:p>
          <w:p w:rsidR="00627ABD" w:rsidRDefault="00716055">
            <w:pPr>
              <w:pStyle w:val="TableParagraph"/>
              <w:spacing w:line="207" w:lineRule="exact"/>
              <w:ind w:left="78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 prestato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996" w:type="dxa"/>
          </w:tcPr>
          <w:p w:rsidR="00627ABD" w:rsidRDefault="00627ABD">
            <w:pPr>
              <w:pStyle w:val="TableParagraph"/>
              <w:rPr>
                <w:i/>
                <w:sz w:val="20"/>
              </w:rPr>
            </w:pPr>
          </w:p>
          <w:p w:rsidR="00627ABD" w:rsidRDefault="00716055">
            <w:pPr>
              <w:pStyle w:val="TableParagraph"/>
              <w:spacing w:before="163"/>
              <w:ind w:left="128" w:right="90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</w:p>
        </w:tc>
        <w:tc>
          <w:tcPr>
            <w:tcW w:w="1135" w:type="dxa"/>
          </w:tcPr>
          <w:p w:rsidR="00627ABD" w:rsidRDefault="00627AB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shd w:val="clear" w:color="auto" w:fill="A6A6A6" w:themeFill="background1" w:themeFillShade="A6"/>
          </w:tcPr>
          <w:p w:rsidR="00627ABD" w:rsidRPr="008B297D" w:rsidRDefault="00627ABD">
            <w:pPr>
              <w:pStyle w:val="TableParagraph"/>
              <w:rPr>
                <w:sz w:val="16"/>
                <w:highlight w:val="lightGray"/>
              </w:rPr>
            </w:pPr>
          </w:p>
        </w:tc>
      </w:tr>
      <w:tr w:rsidR="00627ABD" w:rsidTr="008B297D">
        <w:trPr>
          <w:trHeight w:val="331"/>
        </w:trPr>
        <w:tc>
          <w:tcPr>
            <w:tcW w:w="7020" w:type="dxa"/>
            <w:gridSpan w:val="2"/>
            <w:vMerge/>
            <w:tcBorders>
              <w:top w:val="nil"/>
            </w:tcBorders>
          </w:tcPr>
          <w:p w:rsidR="00627ABD" w:rsidRDefault="00627ABD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:rsidR="00627ABD" w:rsidRDefault="00716055">
            <w:pPr>
              <w:pStyle w:val="TableParagraph"/>
              <w:spacing w:line="202" w:lineRule="exact"/>
              <w:ind w:left="123" w:right="93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</w:p>
        </w:tc>
        <w:tc>
          <w:tcPr>
            <w:tcW w:w="1135" w:type="dxa"/>
          </w:tcPr>
          <w:p w:rsidR="00627ABD" w:rsidRDefault="00627AB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shd w:val="clear" w:color="auto" w:fill="A6A6A6" w:themeFill="background1" w:themeFillShade="A6"/>
          </w:tcPr>
          <w:p w:rsidR="00627ABD" w:rsidRPr="008B297D" w:rsidRDefault="00627ABD">
            <w:pPr>
              <w:pStyle w:val="TableParagraph"/>
              <w:rPr>
                <w:sz w:val="16"/>
                <w:highlight w:val="lightGray"/>
              </w:rPr>
            </w:pPr>
          </w:p>
        </w:tc>
      </w:tr>
      <w:tr w:rsidR="00627ABD" w:rsidTr="008B297D">
        <w:trPr>
          <w:trHeight w:val="448"/>
        </w:trPr>
        <w:tc>
          <w:tcPr>
            <w:tcW w:w="7020" w:type="dxa"/>
            <w:gridSpan w:val="2"/>
            <w:vMerge/>
            <w:tcBorders>
              <w:top w:val="nil"/>
            </w:tcBorders>
          </w:tcPr>
          <w:p w:rsidR="00627ABD" w:rsidRDefault="00627ABD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:rsidR="00627ABD" w:rsidRDefault="00627ABD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627ABD" w:rsidRDefault="00627AB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shd w:val="clear" w:color="auto" w:fill="A6A6A6" w:themeFill="background1" w:themeFillShade="A6"/>
          </w:tcPr>
          <w:p w:rsidR="00627ABD" w:rsidRPr="008B297D" w:rsidRDefault="00627ABD">
            <w:pPr>
              <w:pStyle w:val="TableParagraph"/>
              <w:rPr>
                <w:sz w:val="16"/>
                <w:highlight w:val="lightGray"/>
              </w:rPr>
            </w:pPr>
          </w:p>
        </w:tc>
      </w:tr>
      <w:tr w:rsidR="00627ABD" w:rsidTr="008B297D">
        <w:trPr>
          <w:trHeight w:val="827"/>
        </w:trPr>
        <w:tc>
          <w:tcPr>
            <w:tcW w:w="7020" w:type="dxa"/>
            <w:gridSpan w:val="2"/>
          </w:tcPr>
          <w:p w:rsidR="00627ABD" w:rsidRDefault="00716055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E) per ogni anno intero di servizio di ruolo prestato nel profilo di appartenenza nella sede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senza soluzione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 dalla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</w:p>
          <w:p w:rsidR="00627ABD" w:rsidRDefault="00716055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periodi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 siano 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  <w:p w:rsidR="00627ABD" w:rsidRDefault="00716055">
            <w:pPr>
              <w:pStyle w:val="TableParagraph"/>
              <w:spacing w:line="197" w:lineRule="exact"/>
              <w:ind w:left="78"/>
              <w:rPr>
                <w:sz w:val="18"/>
              </w:rPr>
            </w:pPr>
            <w:proofErr w:type="gramStart"/>
            <w:r>
              <w:rPr>
                <w:sz w:val="18"/>
              </w:rPr>
              <w:t>trasferimenti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d’ufficio)…………………………………………………………………………..</w:t>
            </w:r>
          </w:p>
        </w:tc>
        <w:tc>
          <w:tcPr>
            <w:tcW w:w="996" w:type="dxa"/>
          </w:tcPr>
          <w:p w:rsidR="00627ABD" w:rsidRDefault="00627ABD">
            <w:pPr>
              <w:pStyle w:val="TableParagraph"/>
              <w:rPr>
                <w:i/>
                <w:sz w:val="25"/>
              </w:rPr>
            </w:pPr>
          </w:p>
          <w:p w:rsidR="00627ABD" w:rsidRDefault="00716055">
            <w:pPr>
              <w:pStyle w:val="TableParagraph"/>
              <w:ind w:left="128" w:right="90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135" w:type="dxa"/>
          </w:tcPr>
          <w:p w:rsidR="00627ABD" w:rsidRDefault="00627AB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shd w:val="clear" w:color="auto" w:fill="A6A6A6" w:themeFill="background1" w:themeFillShade="A6"/>
          </w:tcPr>
          <w:p w:rsidR="00627ABD" w:rsidRPr="008B297D" w:rsidRDefault="00627ABD">
            <w:pPr>
              <w:pStyle w:val="TableParagraph"/>
              <w:rPr>
                <w:sz w:val="16"/>
                <w:highlight w:val="lightGray"/>
              </w:rPr>
            </w:pPr>
          </w:p>
        </w:tc>
      </w:tr>
      <w:tr w:rsidR="00627ABD" w:rsidTr="008B297D">
        <w:trPr>
          <w:trHeight w:val="1036"/>
        </w:trPr>
        <w:tc>
          <w:tcPr>
            <w:tcW w:w="7020" w:type="dxa"/>
            <w:gridSpan w:val="2"/>
          </w:tcPr>
          <w:p w:rsidR="00627ABD" w:rsidRDefault="00716055">
            <w:pPr>
              <w:pStyle w:val="TableParagraph"/>
              <w:spacing w:line="242" w:lineRule="auto"/>
              <w:ind w:left="78" w:right="426"/>
              <w:jc w:val="both"/>
              <w:rPr>
                <w:sz w:val="18"/>
              </w:rPr>
            </w:pPr>
            <w:r>
              <w:rPr>
                <w:sz w:val="18"/>
              </w:rPr>
              <w:t xml:space="preserve">F) a coloro che per un triennio 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all’a.s.2007/08,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abbiano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domanda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trasferimento</w:t>
            </w:r>
          </w:p>
          <w:p w:rsidR="00627ABD" w:rsidRDefault="00716055">
            <w:pPr>
              <w:pStyle w:val="TableParagraph"/>
              <w:spacing w:line="206" w:lineRule="exact"/>
              <w:ind w:left="78" w:right="176"/>
              <w:jc w:val="both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provinciale</w:t>
            </w:r>
            <w:proofErr w:type="gramEnd"/>
            <w:r>
              <w:rPr>
                <w:spacing w:val="-1"/>
                <w:sz w:val="18"/>
              </w:rPr>
              <w:t xml:space="preserve"> o di passaggio </w:t>
            </w:r>
            <w:r>
              <w:rPr>
                <w:sz w:val="18"/>
              </w:rPr>
              <w:t xml:space="preserve">di profilo provinciale, o pur avendo presentato </w:t>
            </w:r>
            <w:r>
              <w:rPr>
                <w:sz w:val="18"/>
              </w:rPr>
              <w:t>domanda, l’abbiano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revocata nei termini previsti, è riconosciuto per il predetto triennio, una tantum, un punteggio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aggiuntivo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B), C) 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</w:t>
            </w:r>
          </w:p>
        </w:tc>
        <w:tc>
          <w:tcPr>
            <w:tcW w:w="996" w:type="dxa"/>
          </w:tcPr>
          <w:p w:rsidR="00627ABD" w:rsidRDefault="00627ABD">
            <w:pPr>
              <w:pStyle w:val="TableParagraph"/>
              <w:spacing w:before="1"/>
              <w:rPr>
                <w:i/>
                <w:sz w:val="19"/>
              </w:rPr>
            </w:pPr>
          </w:p>
          <w:p w:rsidR="00627ABD" w:rsidRDefault="00716055">
            <w:pPr>
              <w:pStyle w:val="TableParagraph"/>
              <w:spacing w:before="1"/>
              <w:ind w:left="123" w:right="93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</w:tc>
        <w:tc>
          <w:tcPr>
            <w:tcW w:w="1135" w:type="dxa"/>
          </w:tcPr>
          <w:p w:rsidR="00627ABD" w:rsidRDefault="00627AB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bottom w:val="single" w:sz="6" w:space="0" w:color="000000"/>
            </w:tcBorders>
            <w:shd w:val="clear" w:color="auto" w:fill="A6A6A6" w:themeFill="background1" w:themeFillShade="A6"/>
          </w:tcPr>
          <w:p w:rsidR="00627ABD" w:rsidRPr="008B297D" w:rsidRDefault="00627ABD">
            <w:pPr>
              <w:pStyle w:val="TableParagraph"/>
              <w:rPr>
                <w:sz w:val="16"/>
                <w:highlight w:val="lightGray"/>
              </w:rPr>
            </w:pPr>
          </w:p>
        </w:tc>
      </w:tr>
      <w:tr w:rsidR="002D3C52" w:rsidRPr="002D3C52" w:rsidTr="008B297D">
        <w:trPr>
          <w:trHeight w:hRule="exact" w:val="340"/>
        </w:trPr>
        <w:tc>
          <w:tcPr>
            <w:tcW w:w="7020" w:type="dxa"/>
            <w:gridSpan w:val="2"/>
          </w:tcPr>
          <w:p w:rsidR="002D3C52" w:rsidRPr="002D3C52" w:rsidRDefault="002D3C52" w:rsidP="002D3C52">
            <w:pPr>
              <w:pStyle w:val="Paragrafoelenco"/>
              <w:numPr>
                <w:ilvl w:val="0"/>
                <w:numId w:val="5"/>
              </w:numPr>
              <w:tabs>
                <w:tab w:val="left" w:pos="300"/>
              </w:tabs>
              <w:spacing w:after="4"/>
              <w:ind w:hanging="297"/>
              <w:jc w:val="both"/>
              <w:rPr>
                <w:b/>
                <w:sz w:val="18"/>
                <w:szCs w:val="18"/>
              </w:rPr>
            </w:pPr>
            <w:r w:rsidRPr="002D3C52">
              <w:rPr>
                <w:b/>
                <w:sz w:val="18"/>
                <w:szCs w:val="18"/>
              </w:rPr>
              <w:t>–</w:t>
            </w:r>
            <w:r w:rsidRPr="002D3C52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D3C52">
              <w:rPr>
                <w:b/>
                <w:sz w:val="18"/>
                <w:szCs w:val="18"/>
              </w:rPr>
              <w:t>ESIGENZE</w:t>
            </w:r>
            <w:r w:rsidRPr="002D3C52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D3C52">
              <w:rPr>
                <w:b/>
                <w:sz w:val="18"/>
                <w:szCs w:val="18"/>
              </w:rPr>
              <w:t>DI</w:t>
            </w:r>
            <w:r w:rsidRPr="002D3C52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D3C52">
              <w:rPr>
                <w:b/>
                <w:sz w:val="18"/>
                <w:szCs w:val="18"/>
              </w:rPr>
              <w:t>FAMIGLIA:</w:t>
            </w:r>
            <w:r w:rsidRPr="002D3C52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D3C52">
              <w:rPr>
                <w:b/>
                <w:sz w:val="18"/>
                <w:szCs w:val="18"/>
              </w:rPr>
              <w:t>(4</w:t>
            </w:r>
            <w:r w:rsidRPr="002D3C52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D3C52">
              <w:rPr>
                <w:b/>
                <w:sz w:val="18"/>
                <w:szCs w:val="18"/>
              </w:rPr>
              <w:t>ter)</w:t>
            </w:r>
            <w:r w:rsidRPr="002D3C52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D3C52">
              <w:rPr>
                <w:b/>
                <w:sz w:val="18"/>
                <w:szCs w:val="18"/>
              </w:rPr>
              <w:t>(5) (5</w:t>
            </w:r>
            <w:r w:rsidRPr="002D3C52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2D3C52">
              <w:rPr>
                <w:b/>
                <w:sz w:val="18"/>
                <w:szCs w:val="18"/>
              </w:rPr>
              <w:t>bis)</w:t>
            </w:r>
          </w:p>
          <w:p w:rsidR="002D3C52" w:rsidRPr="002D3C52" w:rsidRDefault="002D3C52">
            <w:pPr>
              <w:pStyle w:val="TableParagraph"/>
              <w:spacing w:line="242" w:lineRule="auto"/>
              <w:ind w:left="78" w:right="426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2D3C52" w:rsidRPr="002D3C52" w:rsidRDefault="002D3C52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  <w:r w:rsidRPr="002D3C52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135" w:type="dxa"/>
          </w:tcPr>
          <w:p w:rsidR="002D3C52" w:rsidRPr="002D3C52" w:rsidRDefault="002D3C52">
            <w:pPr>
              <w:pStyle w:val="TableParagraph"/>
              <w:rPr>
                <w:b/>
                <w:sz w:val="18"/>
                <w:szCs w:val="18"/>
              </w:rPr>
            </w:pPr>
            <w:r w:rsidRPr="002D3C52">
              <w:rPr>
                <w:b/>
                <w:sz w:val="18"/>
                <w:szCs w:val="18"/>
              </w:rPr>
              <w:t>TOTALE</w:t>
            </w:r>
          </w:p>
        </w:tc>
        <w:tc>
          <w:tcPr>
            <w:tcW w:w="1133" w:type="dxa"/>
            <w:shd w:val="clear" w:color="auto" w:fill="A6A6A6" w:themeFill="background1" w:themeFillShade="A6"/>
          </w:tcPr>
          <w:p w:rsidR="002D3C52" w:rsidRPr="008B297D" w:rsidRDefault="002D3C52">
            <w:pPr>
              <w:pStyle w:val="TableParagraph"/>
              <w:rPr>
                <w:b/>
                <w:sz w:val="18"/>
                <w:szCs w:val="18"/>
                <w:highlight w:val="lightGray"/>
              </w:rPr>
            </w:pPr>
          </w:p>
        </w:tc>
      </w:tr>
      <w:tr w:rsidR="00627ABD" w:rsidTr="008B297D">
        <w:trPr>
          <w:trHeight w:val="340"/>
        </w:trPr>
        <w:tc>
          <w:tcPr>
            <w:tcW w:w="7020" w:type="dxa"/>
            <w:gridSpan w:val="2"/>
          </w:tcPr>
          <w:p w:rsidR="00627ABD" w:rsidRDefault="00716055">
            <w:pPr>
              <w:pStyle w:val="TableParagraph"/>
              <w:spacing w:line="237" w:lineRule="auto"/>
              <w:ind w:left="78"/>
              <w:rPr>
                <w:sz w:val="18"/>
              </w:rPr>
            </w:pPr>
            <w:r>
              <w:rPr>
                <w:sz w:val="18"/>
              </w:rPr>
              <w:t>A) per ricongiungimento o riavvicinamento al coniuge ovvero, nel caso di personale senza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giudizialmente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 atto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  <w:p w:rsidR="00627ABD" w:rsidRDefault="00716055">
            <w:pPr>
              <w:pStyle w:val="TableParagraph"/>
              <w:spacing w:line="195" w:lineRule="exact"/>
              <w:ind w:left="78"/>
              <w:rPr>
                <w:sz w:val="18"/>
              </w:rPr>
            </w:pPr>
            <w:proofErr w:type="gramStart"/>
            <w:r>
              <w:rPr>
                <w:sz w:val="18"/>
              </w:rPr>
              <w:t>ricongiungimento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</w:p>
        </w:tc>
        <w:tc>
          <w:tcPr>
            <w:tcW w:w="996" w:type="dxa"/>
          </w:tcPr>
          <w:p w:rsidR="00627ABD" w:rsidRDefault="00627ABD">
            <w:pPr>
              <w:pStyle w:val="TableParagraph"/>
              <w:spacing w:before="2"/>
              <w:rPr>
                <w:i/>
                <w:sz w:val="16"/>
              </w:rPr>
            </w:pPr>
          </w:p>
          <w:p w:rsidR="00627ABD" w:rsidRDefault="00716055">
            <w:pPr>
              <w:pStyle w:val="TableParagraph"/>
              <w:spacing w:before="1"/>
              <w:ind w:left="119" w:right="93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</w:p>
        </w:tc>
        <w:tc>
          <w:tcPr>
            <w:tcW w:w="1135" w:type="dxa"/>
          </w:tcPr>
          <w:p w:rsidR="00627ABD" w:rsidRDefault="00627AB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shd w:val="clear" w:color="auto" w:fill="A6A6A6" w:themeFill="background1" w:themeFillShade="A6"/>
          </w:tcPr>
          <w:p w:rsidR="00627ABD" w:rsidRPr="008B297D" w:rsidRDefault="00627ABD">
            <w:pPr>
              <w:pStyle w:val="TableParagraph"/>
              <w:rPr>
                <w:sz w:val="16"/>
                <w:highlight w:val="lightGray"/>
              </w:rPr>
            </w:pPr>
          </w:p>
        </w:tc>
      </w:tr>
      <w:tr w:rsidR="00627ABD" w:rsidTr="008B297D">
        <w:trPr>
          <w:trHeight w:val="410"/>
        </w:trPr>
        <w:tc>
          <w:tcPr>
            <w:tcW w:w="7020" w:type="dxa"/>
            <w:gridSpan w:val="2"/>
          </w:tcPr>
          <w:p w:rsidR="00627ABD" w:rsidRDefault="00627ABD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627ABD" w:rsidRDefault="00716055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</w:p>
        </w:tc>
        <w:tc>
          <w:tcPr>
            <w:tcW w:w="996" w:type="dxa"/>
          </w:tcPr>
          <w:p w:rsidR="00627ABD" w:rsidRDefault="00716055">
            <w:pPr>
              <w:pStyle w:val="TableParagraph"/>
              <w:spacing w:line="202" w:lineRule="exact"/>
              <w:ind w:left="119" w:right="93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</w:p>
        </w:tc>
        <w:tc>
          <w:tcPr>
            <w:tcW w:w="1135" w:type="dxa"/>
          </w:tcPr>
          <w:p w:rsidR="00627ABD" w:rsidRDefault="00627AB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shd w:val="clear" w:color="auto" w:fill="A6A6A6" w:themeFill="background1" w:themeFillShade="A6"/>
          </w:tcPr>
          <w:p w:rsidR="00627ABD" w:rsidRPr="008B297D" w:rsidRDefault="00627ABD">
            <w:pPr>
              <w:pStyle w:val="TableParagraph"/>
              <w:rPr>
                <w:sz w:val="16"/>
                <w:highlight w:val="lightGray"/>
              </w:rPr>
            </w:pPr>
          </w:p>
        </w:tc>
      </w:tr>
      <w:tr w:rsidR="00627ABD" w:rsidTr="008B297D">
        <w:trPr>
          <w:trHeight w:val="621"/>
        </w:trPr>
        <w:tc>
          <w:tcPr>
            <w:tcW w:w="7020" w:type="dxa"/>
            <w:gridSpan w:val="2"/>
          </w:tcPr>
          <w:p w:rsidR="00627ABD" w:rsidRDefault="00716055">
            <w:pPr>
              <w:pStyle w:val="TableParagraph"/>
              <w:spacing w:line="202" w:lineRule="exact"/>
              <w:ind w:left="78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 di 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 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abbia superato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diciottesimo 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627ABD" w:rsidRDefault="00716055">
            <w:pPr>
              <w:pStyle w:val="TableParagraph"/>
              <w:spacing w:before="9" w:line="225" w:lineRule="auto"/>
              <w:ind w:left="78" w:right="71"/>
              <w:rPr>
                <w:sz w:val="18"/>
              </w:rPr>
            </w:pPr>
            <w:proofErr w:type="gramStart"/>
            <w:r>
              <w:rPr>
                <w:sz w:val="18"/>
              </w:rPr>
              <w:t>età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</w:tc>
        <w:tc>
          <w:tcPr>
            <w:tcW w:w="996" w:type="dxa"/>
          </w:tcPr>
          <w:p w:rsidR="00627ABD" w:rsidRDefault="00627ABD">
            <w:pPr>
              <w:pStyle w:val="TableParagraph"/>
              <w:rPr>
                <w:i/>
                <w:sz w:val="16"/>
              </w:rPr>
            </w:pPr>
          </w:p>
          <w:p w:rsidR="00627ABD" w:rsidRDefault="00716055">
            <w:pPr>
              <w:pStyle w:val="TableParagraph"/>
              <w:ind w:left="119" w:right="93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</w:p>
        </w:tc>
        <w:tc>
          <w:tcPr>
            <w:tcW w:w="1135" w:type="dxa"/>
          </w:tcPr>
          <w:p w:rsidR="00627ABD" w:rsidRDefault="00627AB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shd w:val="clear" w:color="auto" w:fill="A6A6A6" w:themeFill="background1" w:themeFillShade="A6"/>
          </w:tcPr>
          <w:p w:rsidR="00627ABD" w:rsidRPr="008B297D" w:rsidRDefault="00627ABD">
            <w:pPr>
              <w:pStyle w:val="TableParagraph"/>
              <w:rPr>
                <w:sz w:val="16"/>
                <w:highlight w:val="lightGray"/>
              </w:rPr>
            </w:pPr>
          </w:p>
        </w:tc>
      </w:tr>
      <w:tr w:rsidR="00627ABD" w:rsidTr="008B297D">
        <w:trPr>
          <w:trHeight w:val="1312"/>
        </w:trPr>
        <w:tc>
          <w:tcPr>
            <w:tcW w:w="7020" w:type="dxa"/>
            <w:gridSpan w:val="2"/>
          </w:tcPr>
          <w:p w:rsidR="00627ABD" w:rsidRDefault="00716055">
            <w:pPr>
              <w:pStyle w:val="TableParagraph"/>
              <w:ind w:left="78" w:right="24"/>
              <w:jc w:val="both"/>
              <w:rPr>
                <w:sz w:val="16"/>
              </w:rPr>
            </w:pPr>
            <w:r>
              <w:rPr>
                <w:sz w:val="18"/>
              </w:rPr>
              <w:t xml:space="preserve">D) </w:t>
            </w:r>
            <w:r>
              <w:rPr>
                <w:sz w:val="16"/>
              </w:rPr>
              <w:t>per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 l’assistenza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dei figli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minorati fisici, psichici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 sensoriali,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ovvero del coniuge o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genitore totalmente e permanentemente inabili al lavoro che possono essere assistiti soltanto nel comune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richiesto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(7)(1),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nonché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l’assistenza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figli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tossicodipendenti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sottoposti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programma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terapeutico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 socio-riabilitativo da attuare presso la residenza abituale con l’assistenza del medico di fiducia (art.122-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III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D.P.R.309/90),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presso 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strutture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pubbliche 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private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artt.114-118-122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:rsidR="00627ABD" w:rsidRDefault="00716055">
            <w:pPr>
              <w:pStyle w:val="TableParagraph"/>
              <w:spacing w:line="182" w:lineRule="exact"/>
              <w:ind w:left="78" w:right="45"/>
              <w:jc w:val="both"/>
              <w:rPr>
                <w:sz w:val="16"/>
              </w:rPr>
            </w:pPr>
            <w:r>
              <w:rPr>
                <w:sz w:val="16"/>
              </w:rPr>
              <w:t>309/90, qualora il programma comporti di necessità il domicilio nella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sede della struttura medesima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8)…</w:t>
            </w:r>
            <w:proofErr w:type="gramEnd"/>
            <w:r>
              <w:rPr>
                <w:sz w:val="16"/>
              </w:rPr>
              <w:t>……………….</w:t>
            </w:r>
          </w:p>
        </w:tc>
        <w:tc>
          <w:tcPr>
            <w:tcW w:w="996" w:type="dxa"/>
          </w:tcPr>
          <w:p w:rsidR="00627ABD" w:rsidRDefault="00627ABD">
            <w:pPr>
              <w:pStyle w:val="TableParagraph"/>
              <w:rPr>
                <w:i/>
                <w:sz w:val="20"/>
              </w:rPr>
            </w:pPr>
          </w:p>
          <w:p w:rsidR="00627ABD" w:rsidRDefault="00627ABD">
            <w:pPr>
              <w:pStyle w:val="TableParagraph"/>
              <w:rPr>
                <w:i/>
                <w:sz w:val="25"/>
              </w:rPr>
            </w:pPr>
          </w:p>
          <w:p w:rsidR="00627ABD" w:rsidRDefault="00716055">
            <w:pPr>
              <w:pStyle w:val="TableParagraph"/>
              <w:ind w:left="119" w:right="93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</w:p>
        </w:tc>
        <w:tc>
          <w:tcPr>
            <w:tcW w:w="1135" w:type="dxa"/>
          </w:tcPr>
          <w:p w:rsidR="00627ABD" w:rsidRDefault="00627AB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shd w:val="clear" w:color="auto" w:fill="A6A6A6" w:themeFill="background1" w:themeFillShade="A6"/>
          </w:tcPr>
          <w:p w:rsidR="00627ABD" w:rsidRPr="008B297D" w:rsidRDefault="00627ABD">
            <w:pPr>
              <w:pStyle w:val="TableParagraph"/>
              <w:rPr>
                <w:sz w:val="16"/>
                <w:highlight w:val="lightGray"/>
              </w:rPr>
            </w:pPr>
          </w:p>
        </w:tc>
      </w:tr>
      <w:tr w:rsidR="002D3C52" w:rsidRPr="002D3C52" w:rsidTr="008B297D">
        <w:trPr>
          <w:trHeight w:hRule="exact" w:val="454"/>
        </w:trPr>
        <w:tc>
          <w:tcPr>
            <w:tcW w:w="7020" w:type="dxa"/>
            <w:gridSpan w:val="2"/>
          </w:tcPr>
          <w:p w:rsidR="002D3C52" w:rsidRPr="002D3C52" w:rsidRDefault="002D3C52" w:rsidP="002D3C52">
            <w:pPr>
              <w:pStyle w:val="TableParagraph"/>
              <w:ind w:right="24"/>
              <w:jc w:val="both"/>
              <w:rPr>
                <w:b/>
                <w:sz w:val="18"/>
              </w:rPr>
            </w:pPr>
            <w:r w:rsidRPr="002D3C52">
              <w:rPr>
                <w:b/>
                <w:sz w:val="18"/>
              </w:rPr>
              <w:t>III_TITOLI GENERALI</w:t>
            </w:r>
          </w:p>
        </w:tc>
        <w:tc>
          <w:tcPr>
            <w:tcW w:w="996" w:type="dxa"/>
          </w:tcPr>
          <w:p w:rsidR="002D3C52" w:rsidRPr="002D3C52" w:rsidRDefault="002D3C52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1135" w:type="dxa"/>
          </w:tcPr>
          <w:p w:rsidR="002D3C52" w:rsidRPr="002D3C52" w:rsidRDefault="002D3C52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133" w:type="dxa"/>
            <w:shd w:val="clear" w:color="auto" w:fill="A6A6A6" w:themeFill="background1" w:themeFillShade="A6"/>
          </w:tcPr>
          <w:p w:rsidR="002D3C52" w:rsidRPr="008B297D" w:rsidRDefault="002D3C52">
            <w:pPr>
              <w:pStyle w:val="TableParagraph"/>
              <w:rPr>
                <w:b/>
                <w:sz w:val="16"/>
                <w:highlight w:val="lightGray"/>
              </w:rPr>
            </w:pPr>
          </w:p>
        </w:tc>
      </w:tr>
      <w:tr w:rsidR="00627ABD" w:rsidTr="008B297D">
        <w:trPr>
          <w:trHeight w:val="616"/>
        </w:trPr>
        <w:tc>
          <w:tcPr>
            <w:tcW w:w="7003" w:type="dxa"/>
          </w:tcPr>
          <w:p w:rsidR="00627ABD" w:rsidRDefault="00627ABD">
            <w:pPr>
              <w:pStyle w:val="TableParagraph"/>
              <w:rPr>
                <w:i/>
                <w:sz w:val="16"/>
              </w:rPr>
            </w:pPr>
          </w:p>
          <w:p w:rsidR="00627ABD" w:rsidRDefault="00716055">
            <w:pPr>
              <w:pStyle w:val="TableParagraph"/>
              <w:spacing w:line="206" w:lineRule="exact"/>
              <w:ind w:left="78" w:right="244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</w:t>
            </w:r>
          </w:p>
        </w:tc>
        <w:tc>
          <w:tcPr>
            <w:tcW w:w="1013" w:type="dxa"/>
            <w:gridSpan w:val="2"/>
          </w:tcPr>
          <w:p w:rsidR="00627ABD" w:rsidRDefault="00627ABD">
            <w:pPr>
              <w:pStyle w:val="TableParagraph"/>
              <w:spacing w:before="2"/>
              <w:rPr>
                <w:i/>
                <w:sz w:val="16"/>
              </w:rPr>
            </w:pPr>
          </w:p>
          <w:p w:rsidR="00627ABD" w:rsidRDefault="00716055">
            <w:pPr>
              <w:pStyle w:val="TableParagraph"/>
              <w:spacing w:before="1"/>
              <w:ind w:left="193" w:right="155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</w:p>
        </w:tc>
        <w:tc>
          <w:tcPr>
            <w:tcW w:w="1135" w:type="dxa"/>
          </w:tcPr>
          <w:p w:rsidR="00627ABD" w:rsidRDefault="00627AB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shd w:val="clear" w:color="auto" w:fill="A6A6A6" w:themeFill="background1" w:themeFillShade="A6"/>
          </w:tcPr>
          <w:p w:rsidR="00627ABD" w:rsidRPr="008B297D" w:rsidRDefault="00627ABD">
            <w:pPr>
              <w:pStyle w:val="TableParagraph"/>
              <w:rPr>
                <w:sz w:val="18"/>
                <w:highlight w:val="lightGray"/>
              </w:rPr>
            </w:pPr>
          </w:p>
        </w:tc>
      </w:tr>
      <w:tr w:rsidR="00627ABD" w:rsidTr="008B297D">
        <w:trPr>
          <w:trHeight w:val="417"/>
        </w:trPr>
        <w:tc>
          <w:tcPr>
            <w:tcW w:w="7003" w:type="dxa"/>
          </w:tcPr>
          <w:p w:rsidR="00627ABD" w:rsidRDefault="00716055">
            <w:pPr>
              <w:pStyle w:val="TableParagraph"/>
              <w:spacing w:line="204" w:lineRule="exact"/>
              <w:ind w:left="78" w:right="422"/>
              <w:rPr>
                <w:sz w:val="18"/>
              </w:rPr>
            </w:pPr>
            <w:r>
              <w:rPr>
                <w:sz w:val="18"/>
              </w:rPr>
              <w:t>B) per l’inclusione nella graduatoria di merito di concorsi per esami per l’accesso al ruolo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(10)</w:t>
            </w:r>
          </w:p>
        </w:tc>
        <w:tc>
          <w:tcPr>
            <w:tcW w:w="1013" w:type="dxa"/>
            <w:gridSpan w:val="2"/>
          </w:tcPr>
          <w:p w:rsidR="00627ABD" w:rsidRDefault="00716055">
            <w:pPr>
              <w:pStyle w:val="TableParagraph"/>
              <w:spacing w:line="205" w:lineRule="exact"/>
              <w:ind w:left="193" w:right="155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</w:p>
        </w:tc>
        <w:tc>
          <w:tcPr>
            <w:tcW w:w="1135" w:type="dxa"/>
          </w:tcPr>
          <w:p w:rsidR="00627ABD" w:rsidRDefault="00627AB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shd w:val="clear" w:color="auto" w:fill="A6A6A6" w:themeFill="background1" w:themeFillShade="A6"/>
          </w:tcPr>
          <w:p w:rsidR="00627ABD" w:rsidRPr="008B297D" w:rsidRDefault="00627ABD">
            <w:pPr>
              <w:pStyle w:val="TableParagraph"/>
              <w:rPr>
                <w:sz w:val="18"/>
                <w:highlight w:val="lightGray"/>
              </w:rPr>
            </w:pPr>
          </w:p>
        </w:tc>
      </w:tr>
    </w:tbl>
    <w:p w:rsidR="00627ABD" w:rsidRDefault="00627ABD">
      <w:pPr>
        <w:pStyle w:val="Corpotesto"/>
        <w:spacing w:before="7"/>
        <w:rPr>
          <w:i/>
          <w:sz w:val="20"/>
        </w:rPr>
      </w:pPr>
    </w:p>
    <w:p w:rsidR="008B297D" w:rsidRPr="008B297D" w:rsidRDefault="008B297D">
      <w:pPr>
        <w:pStyle w:val="Corpotesto"/>
        <w:spacing w:before="7"/>
        <w:rPr>
          <w:sz w:val="20"/>
        </w:rPr>
      </w:pPr>
      <w:r>
        <w:rPr>
          <w:sz w:val="20"/>
        </w:rPr>
        <w:t>Preferenze: 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Allegati: _______________________________</w:t>
      </w:r>
    </w:p>
    <w:p w:rsidR="008B297D" w:rsidRDefault="008B297D">
      <w:pPr>
        <w:pStyle w:val="Corpotesto"/>
        <w:spacing w:before="78"/>
        <w:ind w:left="192"/>
      </w:pPr>
    </w:p>
    <w:p w:rsidR="008B297D" w:rsidRPr="008B297D" w:rsidRDefault="008B297D" w:rsidP="008B297D">
      <w:pPr>
        <w:pStyle w:val="Corpotesto"/>
        <w:spacing w:before="7"/>
        <w:rPr>
          <w:sz w:val="20"/>
        </w:rPr>
      </w:pPr>
      <w:proofErr w:type="gramStart"/>
      <w:r w:rsidRPr="008B297D">
        <w:rPr>
          <w:sz w:val="20"/>
        </w:rPr>
        <w:t>Data;_</w:t>
      </w:r>
      <w:proofErr w:type="gramEnd"/>
      <w:r w:rsidRPr="008B297D">
        <w:rPr>
          <w:sz w:val="20"/>
        </w:rPr>
        <w:t>_________________________________</w:t>
      </w:r>
      <w:r w:rsidRPr="008B297D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8B297D">
        <w:rPr>
          <w:sz w:val="20"/>
        </w:rPr>
        <w:t>Firma ________________________________</w:t>
      </w:r>
    </w:p>
    <w:p w:rsidR="008B297D" w:rsidRDefault="008B297D">
      <w:pPr>
        <w:pStyle w:val="Corpotesto"/>
        <w:spacing w:before="78"/>
        <w:ind w:left="192"/>
      </w:pPr>
    </w:p>
    <w:p w:rsidR="008B297D" w:rsidRDefault="008B297D">
      <w:pPr>
        <w:pStyle w:val="Corpotesto"/>
        <w:spacing w:before="78"/>
        <w:ind w:left="192"/>
      </w:pPr>
    </w:p>
    <w:p w:rsidR="008B297D" w:rsidRDefault="008B297D">
      <w:pPr>
        <w:pStyle w:val="Corpotesto"/>
        <w:spacing w:before="78"/>
        <w:ind w:left="192"/>
      </w:pPr>
    </w:p>
    <w:p w:rsidR="00627ABD" w:rsidRDefault="00716055">
      <w:pPr>
        <w:pStyle w:val="Corpotesto"/>
        <w:spacing w:before="78"/>
        <w:ind w:left="192"/>
      </w:pPr>
      <w:r>
        <w:lastRenderedPageBreak/>
        <w:t>NOTE</w:t>
      </w:r>
    </w:p>
    <w:p w:rsidR="00627ABD" w:rsidRDefault="00627ABD">
      <w:pPr>
        <w:pStyle w:val="Corpotesto"/>
        <w:spacing w:before="10"/>
        <w:rPr>
          <w:sz w:val="19"/>
        </w:rPr>
      </w:pPr>
    </w:p>
    <w:p w:rsidR="00627ABD" w:rsidRDefault="00716055">
      <w:pPr>
        <w:pStyle w:val="Paragrafoelenco"/>
        <w:numPr>
          <w:ilvl w:val="0"/>
          <w:numId w:val="4"/>
        </w:numPr>
        <w:tabs>
          <w:tab w:val="left" w:pos="434"/>
        </w:tabs>
        <w:spacing w:before="1"/>
        <w:ind w:right="629" w:firstLine="0"/>
        <w:jc w:val="both"/>
        <w:rPr>
          <w:sz w:val="16"/>
        </w:rPr>
      </w:pPr>
      <w:r>
        <w:rPr>
          <w:sz w:val="16"/>
        </w:rPr>
        <w:t>A norma del D.P.R. 28.12.2000, n. 445 e successive modifiche ed integrazioni, l'</w:t>
      </w:r>
      <w:r>
        <w:rPr>
          <w:sz w:val="16"/>
        </w:rPr>
        <w:t>interessato può comprovare con dichiarazione personale in carta</w:t>
      </w:r>
      <w:r>
        <w:rPr>
          <w:spacing w:val="1"/>
          <w:sz w:val="16"/>
        </w:rPr>
        <w:t xml:space="preserve"> </w:t>
      </w:r>
      <w:r>
        <w:rPr>
          <w:sz w:val="16"/>
        </w:rPr>
        <w:t>libera l'esistenza dei figli minorenni (precisando in tal caso la data di nascita), lo stato di celibe, nubile, coniugato, vedovo o divorziato e il rapporto di</w:t>
      </w:r>
      <w:r>
        <w:rPr>
          <w:spacing w:val="1"/>
          <w:sz w:val="16"/>
        </w:rPr>
        <w:t xml:space="preserve"> </w:t>
      </w:r>
      <w:r>
        <w:rPr>
          <w:sz w:val="16"/>
        </w:rPr>
        <w:t>parentela con le persone con cui</w:t>
      </w:r>
      <w:r>
        <w:rPr>
          <w:sz w:val="16"/>
        </w:rPr>
        <w:t xml:space="preserve"> chiede di ricongiungersi o riavvicinarsi. Analogamente con dichiarazione personale</w:t>
      </w:r>
      <w:r>
        <w:rPr>
          <w:spacing w:val="41"/>
          <w:sz w:val="16"/>
        </w:rPr>
        <w:t xml:space="preserve"> </w:t>
      </w:r>
      <w:r>
        <w:rPr>
          <w:sz w:val="16"/>
        </w:rPr>
        <w:t>può</w:t>
      </w:r>
      <w:r>
        <w:rPr>
          <w:spacing w:val="41"/>
          <w:sz w:val="16"/>
        </w:rPr>
        <w:t xml:space="preserve"> </w:t>
      </w:r>
      <w:r>
        <w:rPr>
          <w:sz w:val="16"/>
        </w:rPr>
        <w:t>essere</w:t>
      </w:r>
      <w:r>
        <w:rPr>
          <w:spacing w:val="41"/>
          <w:sz w:val="16"/>
        </w:rPr>
        <w:t xml:space="preserve"> </w:t>
      </w:r>
      <w:r>
        <w:rPr>
          <w:sz w:val="16"/>
        </w:rPr>
        <w:t>comprovata</w:t>
      </w:r>
      <w:r>
        <w:rPr>
          <w:spacing w:val="1"/>
          <w:sz w:val="16"/>
        </w:rPr>
        <w:t xml:space="preserve"> </w:t>
      </w:r>
      <w:r>
        <w:rPr>
          <w:sz w:val="16"/>
        </w:rPr>
        <w:t>l'esistenza di un figlio maggiorenne, permanentemente inabile al lavoro.</w:t>
      </w:r>
      <w:r>
        <w:rPr>
          <w:spacing w:val="40"/>
          <w:sz w:val="16"/>
        </w:rPr>
        <w:t xml:space="preserve"> </w:t>
      </w:r>
      <w:r>
        <w:rPr>
          <w:sz w:val="16"/>
        </w:rPr>
        <w:t>La residenza del familiare deve essere comprovata con dichiarazione</w:t>
      </w:r>
      <w:r>
        <w:rPr>
          <w:spacing w:val="1"/>
          <w:sz w:val="16"/>
        </w:rPr>
        <w:t xml:space="preserve"> </w:t>
      </w:r>
      <w:r>
        <w:rPr>
          <w:sz w:val="16"/>
        </w:rPr>
        <w:t>personale</w:t>
      </w:r>
      <w:r>
        <w:rPr>
          <w:sz w:val="16"/>
        </w:rPr>
        <w:t xml:space="preserve"> redatta ai sensi delle disposizioni contenute nel D.P.R. 28.12.2000, n. 445 e successive modifiche ed integrazioni. Deve essere documentato</w:t>
      </w:r>
      <w:r>
        <w:rPr>
          <w:spacing w:val="1"/>
          <w:sz w:val="16"/>
        </w:rPr>
        <w:t xml:space="preserve"> </w:t>
      </w:r>
      <w:r>
        <w:rPr>
          <w:sz w:val="16"/>
        </w:rPr>
        <w:t>con certificato rilasciato dall'istituto di cura, il ricovero permanente del figlio, del coniuge ovvero del genitor</w:t>
      </w:r>
      <w:r>
        <w:rPr>
          <w:sz w:val="16"/>
        </w:rPr>
        <w:t>e minorato. Il bisogno per i medesimi di</w:t>
      </w:r>
      <w:r>
        <w:rPr>
          <w:spacing w:val="1"/>
          <w:sz w:val="16"/>
        </w:rPr>
        <w:t xml:space="preserve"> </w:t>
      </w:r>
      <w:r>
        <w:rPr>
          <w:sz w:val="16"/>
        </w:rPr>
        <w:t>cure continuative, tali da comportare di necessità la residenza nella sede dell'istituto di cura deve essere, invece, documentato con certificato rilasciato</w:t>
      </w:r>
      <w:r>
        <w:rPr>
          <w:spacing w:val="1"/>
          <w:sz w:val="16"/>
        </w:rPr>
        <w:t xml:space="preserve"> </w:t>
      </w:r>
      <w:r>
        <w:rPr>
          <w:sz w:val="16"/>
        </w:rPr>
        <w:t>da ente pubblico ospedaliero o da medico provinciale o dal</w:t>
      </w:r>
      <w:r>
        <w:rPr>
          <w:sz w:val="16"/>
        </w:rPr>
        <w:t>l'ufficio sanitario o da una commissione medico-militare; in questo caso, l'interessato dovrà</w:t>
      </w:r>
      <w:r>
        <w:rPr>
          <w:spacing w:val="1"/>
          <w:sz w:val="16"/>
        </w:rPr>
        <w:t xml:space="preserve"> </w:t>
      </w:r>
      <w:r>
        <w:rPr>
          <w:sz w:val="16"/>
        </w:rPr>
        <w:t>altresì</w:t>
      </w:r>
      <w:r>
        <w:rPr>
          <w:spacing w:val="1"/>
          <w:sz w:val="16"/>
        </w:rPr>
        <w:t xml:space="preserve"> </w:t>
      </w:r>
      <w:r>
        <w:rPr>
          <w:sz w:val="16"/>
        </w:rPr>
        <w:t>comprovare,</w:t>
      </w:r>
      <w:r>
        <w:rPr>
          <w:spacing w:val="1"/>
          <w:sz w:val="16"/>
        </w:rPr>
        <w:t xml:space="preserve"> </w:t>
      </w:r>
      <w:r>
        <w:rPr>
          <w:sz w:val="16"/>
        </w:rPr>
        <w:t>con</w:t>
      </w:r>
      <w:r>
        <w:rPr>
          <w:spacing w:val="1"/>
          <w:sz w:val="16"/>
        </w:rPr>
        <w:t xml:space="preserve"> </w:t>
      </w:r>
      <w:r>
        <w:rPr>
          <w:sz w:val="16"/>
        </w:rPr>
        <w:t>dichiarazione personale</w:t>
      </w:r>
      <w:r>
        <w:rPr>
          <w:spacing w:val="1"/>
          <w:sz w:val="16"/>
        </w:rPr>
        <w:t xml:space="preserve"> </w:t>
      </w:r>
      <w:r>
        <w:rPr>
          <w:sz w:val="16"/>
        </w:rPr>
        <w:t>redatta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conformità</w:t>
      </w:r>
      <w:r>
        <w:rPr>
          <w:spacing w:val="1"/>
          <w:sz w:val="16"/>
        </w:rPr>
        <w:t xml:space="preserve"> </w:t>
      </w:r>
      <w:r>
        <w:rPr>
          <w:sz w:val="16"/>
        </w:rPr>
        <w:t>delle</w:t>
      </w:r>
      <w:r>
        <w:rPr>
          <w:spacing w:val="1"/>
          <w:sz w:val="16"/>
        </w:rPr>
        <w:t xml:space="preserve"> </w:t>
      </w:r>
      <w:r>
        <w:rPr>
          <w:sz w:val="16"/>
        </w:rPr>
        <w:t>disposizioni</w:t>
      </w:r>
      <w:r>
        <w:rPr>
          <w:spacing w:val="1"/>
          <w:sz w:val="16"/>
        </w:rPr>
        <w:t xml:space="preserve"> </w:t>
      </w:r>
      <w:r>
        <w:rPr>
          <w:sz w:val="16"/>
        </w:rPr>
        <w:t>contenute nel D.P.R.</w:t>
      </w:r>
      <w:r>
        <w:rPr>
          <w:spacing w:val="1"/>
          <w:sz w:val="16"/>
        </w:rPr>
        <w:t xml:space="preserve"> </w:t>
      </w:r>
      <w:r>
        <w:rPr>
          <w:sz w:val="16"/>
        </w:rPr>
        <w:t>28.12.2000,</w:t>
      </w:r>
      <w:r>
        <w:rPr>
          <w:spacing w:val="1"/>
          <w:sz w:val="16"/>
        </w:rPr>
        <w:t xml:space="preserve"> </w:t>
      </w:r>
      <w:r>
        <w:rPr>
          <w:sz w:val="16"/>
        </w:rPr>
        <w:t>n. 445</w:t>
      </w:r>
      <w:r>
        <w:rPr>
          <w:spacing w:val="40"/>
          <w:sz w:val="16"/>
        </w:rPr>
        <w:t xml:space="preserve"> </w:t>
      </w:r>
      <w:r>
        <w:rPr>
          <w:sz w:val="16"/>
        </w:rPr>
        <w:t>e successive</w:t>
      </w:r>
      <w:r>
        <w:rPr>
          <w:spacing w:val="1"/>
          <w:sz w:val="16"/>
        </w:rPr>
        <w:t xml:space="preserve"> </w:t>
      </w:r>
      <w:r>
        <w:rPr>
          <w:sz w:val="16"/>
        </w:rPr>
        <w:t>modifiche</w:t>
      </w:r>
      <w:r>
        <w:rPr>
          <w:spacing w:val="8"/>
          <w:sz w:val="16"/>
        </w:rPr>
        <w:t xml:space="preserve"> </w:t>
      </w:r>
      <w:r>
        <w:rPr>
          <w:sz w:val="16"/>
        </w:rPr>
        <w:t>ed</w:t>
      </w:r>
      <w:r>
        <w:rPr>
          <w:spacing w:val="11"/>
          <w:sz w:val="16"/>
        </w:rPr>
        <w:t xml:space="preserve"> </w:t>
      </w:r>
      <w:r>
        <w:rPr>
          <w:sz w:val="16"/>
        </w:rPr>
        <w:t>integrazioni,</w:t>
      </w:r>
      <w:r>
        <w:rPr>
          <w:spacing w:val="12"/>
          <w:sz w:val="16"/>
        </w:rPr>
        <w:t xml:space="preserve"> </w:t>
      </w:r>
      <w:r>
        <w:rPr>
          <w:sz w:val="16"/>
        </w:rPr>
        <w:t>che</w:t>
      </w:r>
      <w:r>
        <w:rPr>
          <w:spacing w:val="8"/>
          <w:sz w:val="16"/>
        </w:rPr>
        <w:t xml:space="preserve"> </w:t>
      </w:r>
      <w:r>
        <w:rPr>
          <w:sz w:val="16"/>
        </w:rPr>
        <w:t>il</w:t>
      </w:r>
      <w:r>
        <w:rPr>
          <w:spacing w:val="10"/>
          <w:sz w:val="16"/>
        </w:rPr>
        <w:t xml:space="preserve"> </w:t>
      </w:r>
      <w:r>
        <w:rPr>
          <w:sz w:val="16"/>
        </w:rPr>
        <w:t>figlio,</w:t>
      </w:r>
      <w:r>
        <w:rPr>
          <w:spacing w:val="11"/>
          <w:sz w:val="16"/>
        </w:rPr>
        <w:t xml:space="preserve"> </w:t>
      </w:r>
      <w:r>
        <w:rPr>
          <w:sz w:val="16"/>
        </w:rPr>
        <w:t>il</w:t>
      </w:r>
      <w:r>
        <w:rPr>
          <w:spacing w:val="10"/>
          <w:sz w:val="16"/>
        </w:rPr>
        <w:t xml:space="preserve"> </w:t>
      </w:r>
      <w:r>
        <w:rPr>
          <w:sz w:val="16"/>
        </w:rPr>
        <w:t>coniuge</w:t>
      </w:r>
      <w:r>
        <w:rPr>
          <w:spacing w:val="8"/>
          <w:sz w:val="16"/>
        </w:rPr>
        <w:t xml:space="preserve"> </w:t>
      </w:r>
      <w:r>
        <w:rPr>
          <w:sz w:val="16"/>
        </w:rPr>
        <w:t>o</w:t>
      </w:r>
      <w:r>
        <w:rPr>
          <w:spacing w:val="10"/>
          <w:sz w:val="16"/>
        </w:rPr>
        <w:t xml:space="preserve"> </w:t>
      </w:r>
      <w:r>
        <w:rPr>
          <w:sz w:val="16"/>
        </w:rPr>
        <w:t>gli</w:t>
      </w:r>
      <w:r>
        <w:rPr>
          <w:spacing w:val="11"/>
          <w:sz w:val="16"/>
        </w:rPr>
        <w:t xml:space="preserve"> </w:t>
      </w:r>
      <w:r>
        <w:rPr>
          <w:sz w:val="16"/>
        </w:rPr>
        <w:t>altri</w:t>
      </w:r>
      <w:r>
        <w:rPr>
          <w:spacing w:val="12"/>
          <w:sz w:val="16"/>
        </w:rPr>
        <w:t xml:space="preserve"> </w:t>
      </w:r>
      <w:r>
        <w:rPr>
          <w:sz w:val="16"/>
        </w:rPr>
        <w:t>familiari</w:t>
      </w:r>
      <w:r>
        <w:rPr>
          <w:spacing w:val="8"/>
          <w:sz w:val="16"/>
        </w:rPr>
        <w:t xml:space="preserve"> </w:t>
      </w:r>
      <w:r>
        <w:rPr>
          <w:sz w:val="16"/>
        </w:rPr>
        <w:t>minorati</w:t>
      </w:r>
      <w:r>
        <w:rPr>
          <w:spacing w:val="9"/>
          <w:sz w:val="16"/>
        </w:rPr>
        <w:t xml:space="preserve"> </w:t>
      </w:r>
      <w:r>
        <w:rPr>
          <w:sz w:val="16"/>
        </w:rPr>
        <w:t>possono</w:t>
      </w:r>
      <w:r>
        <w:rPr>
          <w:spacing w:val="9"/>
          <w:sz w:val="16"/>
        </w:rPr>
        <w:t xml:space="preserve"> </w:t>
      </w:r>
      <w:r>
        <w:rPr>
          <w:sz w:val="16"/>
        </w:rPr>
        <w:t>essere</w:t>
      </w:r>
      <w:r>
        <w:rPr>
          <w:spacing w:val="9"/>
          <w:sz w:val="16"/>
        </w:rPr>
        <w:t xml:space="preserve"> </w:t>
      </w:r>
      <w:r>
        <w:rPr>
          <w:sz w:val="16"/>
        </w:rPr>
        <w:t>assistiti</w:t>
      </w:r>
      <w:r>
        <w:rPr>
          <w:spacing w:val="8"/>
          <w:sz w:val="16"/>
        </w:rPr>
        <w:t xml:space="preserve"> </w:t>
      </w:r>
      <w:r>
        <w:rPr>
          <w:sz w:val="16"/>
        </w:rPr>
        <w:t>soltanto</w:t>
      </w:r>
      <w:r>
        <w:rPr>
          <w:spacing w:val="10"/>
          <w:sz w:val="16"/>
        </w:rPr>
        <w:t xml:space="preserve"> </w:t>
      </w:r>
      <w:r>
        <w:rPr>
          <w:sz w:val="16"/>
        </w:rPr>
        <w:t>nel</w:t>
      </w:r>
      <w:r>
        <w:rPr>
          <w:spacing w:val="9"/>
          <w:sz w:val="16"/>
        </w:rPr>
        <w:t xml:space="preserve"> </w:t>
      </w:r>
      <w:r>
        <w:rPr>
          <w:sz w:val="16"/>
        </w:rPr>
        <w:t>comune</w:t>
      </w:r>
      <w:r>
        <w:rPr>
          <w:spacing w:val="9"/>
          <w:sz w:val="16"/>
        </w:rPr>
        <w:t xml:space="preserve"> </w:t>
      </w:r>
      <w:r>
        <w:rPr>
          <w:sz w:val="16"/>
        </w:rPr>
        <w:t>richiesto</w:t>
      </w:r>
      <w:r>
        <w:rPr>
          <w:spacing w:val="8"/>
          <w:sz w:val="16"/>
        </w:rPr>
        <w:t xml:space="preserve"> </w:t>
      </w:r>
      <w:r>
        <w:rPr>
          <w:sz w:val="16"/>
        </w:rPr>
        <w:t>in</w:t>
      </w:r>
      <w:r>
        <w:rPr>
          <w:spacing w:val="9"/>
          <w:sz w:val="16"/>
        </w:rPr>
        <w:t xml:space="preserve"> </w:t>
      </w:r>
      <w:r>
        <w:rPr>
          <w:sz w:val="16"/>
        </w:rPr>
        <w:t>quanto</w:t>
      </w:r>
      <w:r>
        <w:rPr>
          <w:spacing w:val="10"/>
          <w:sz w:val="16"/>
        </w:rPr>
        <w:t xml:space="preserve"> </w:t>
      </w:r>
      <w:r>
        <w:rPr>
          <w:sz w:val="16"/>
        </w:rPr>
        <w:t>nella</w:t>
      </w:r>
      <w:r>
        <w:rPr>
          <w:spacing w:val="1"/>
          <w:sz w:val="16"/>
        </w:rPr>
        <w:t xml:space="preserve"> </w:t>
      </w:r>
      <w:r>
        <w:rPr>
          <w:sz w:val="16"/>
        </w:rPr>
        <w:t>sede</w:t>
      </w:r>
      <w:r>
        <w:rPr>
          <w:spacing w:val="-11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titolarità</w:t>
      </w:r>
      <w:r>
        <w:rPr>
          <w:spacing w:val="-6"/>
          <w:sz w:val="16"/>
        </w:rPr>
        <w:t xml:space="preserve"> </w:t>
      </w:r>
      <w:r>
        <w:rPr>
          <w:sz w:val="16"/>
        </w:rPr>
        <w:t>non</w:t>
      </w:r>
      <w:r>
        <w:rPr>
          <w:spacing w:val="-1"/>
          <w:sz w:val="16"/>
        </w:rPr>
        <w:t xml:space="preserve"> </w:t>
      </w:r>
      <w:r>
        <w:rPr>
          <w:sz w:val="16"/>
        </w:rPr>
        <w:t>esiste</w:t>
      </w:r>
      <w:r>
        <w:rPr>
          <w:spacing w:val="-14"/>
          <w:sz w:val="16"/>
        </w:rPr>
        <w:t xml:space="preserve"> </w:t>
      </w:r>
      <w:r>
        <w:rPr>
          <w:sz w:val="16"/>
        </w:rPr>
        <w:t>un</w:t>
      </w:r>
      <w:r>
        <w:rPr>
          <w:spacing w:val="-8"/>
          <w:sz w:val="16"/>
        </w:rPr>
        <w:t xml:space="preserve"> </w:t>
      </w:r>
      <w:r>
        <w:rPr>
          <w:sz w:val="16"/>
        </w:rPr>
        <w:t>istituto</w:t>
      </w:r>
      <w:r>
        <w:rPr>
          <w:spacing w:val="-12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cura</w:t>
      </w:r>
      <w:r>
        <w:rPr>
          <w:spacing w:val="-3"/>
          <w:sz w:val="16"/>
        </w:rPr>
        <w:t xml:space="preserve"> </w:t>
      </w:r>
      <w:r>
        <w:rPr>
          <w:sz w:val="16"/>
        </w:rPr>
        <w:t>presso</w:t>
      </w:r>
      <w:r>
        <w:rPr>
          <w:spacing w:val="-9"/>
          <w:sz w:val="16"/>
        </w:rPr>
        <w:t xml:space="preserve"> </w:t>
      </w:r>
      <w:r>
        <w:rPr>
          <w:sz w:val="16"/>
        </w:rPr>
        <w:t>il</w:t>
      </w:r>
      <w:r>
        <w:rPr>
          <w:spacing w:val="-11"/>
          <w:sz w:val="16"/>
        </w:rPr>
        <w:t xml:space="preserve"> </w:t>
      </w:r>
      <w:r>
        <w:rPr>
          <w:sz w:val="16"/>
        </w:rPr>
        <w:t>quale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medesimi</w:t>
      </w:r>
      <w:r>
        <w:rPr>
          <w:spacing w:val="-8"/>
          <w:sz w:val="16"/>
        </w:rPr>
        <w:t xml:space="preserve"> </w:t>
      </w:r>
      <w:r>
        <w:rPr>
          <w:sz w:val="16"/>
        </w:rPr>
        <w:t>possono</w:t>
      </w:r>
      <w:r>
        <w:rPr>
          <w:spacing w:val="-8"/>
          <w:sz w:val="16"/>
        </w:rPr>
        <w:t xml:space="preserve"> </w:t>
      </w:r>
      <w:r>
        <w:rPr>
          <w:sz w:val="16"/>
        </w:rPr>
        <w:t>essere</w:t>
      </w:r>
      <w:r>
        <w:rPr>
          <w:spacing w:val="-11"/>
          <w:sz w:val="16"/>
        </w:rPr>
        <w:t xml:space="preserve"> </w:t>
      </w:r>
      <w:r>
        <w:rPr>
          <w:sz w:val="16"/>
        </w:rPr>
        <w:t>assistiti.</w:t>
      </w:r>
    </w:p>
    <w:p w:rsidR="00627ABD" w:rsidRDefault="00627ABD">
      <w:pPr>
        <w:pStyle w:val="Corpotesto"/>
        <w:spacing w:before="2"/>
      </w:pPr>
    </w:p>
    <w:p w:rsidR="00627ABD" w:rsidRDefault="00716055">
      <w:pPr>
        <w:pStyle w:val="Corpotesto"/>
        <w:spacing w:before="1"/>
        <w:ind w:left="192" w:right="754"/>
      </w:pPr>
      <w:r>
        <w:t>Ai fini della validità della certificazione richiesta si richiama quanto disposto dalla legge delle disposizioni contenute nel D.P.R. 28.12.2000, n. 445 e</w:t>
      </w:r>
      <w:r>
        <w:rPr>
          <w:spacing w:val="-37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modifiche</w:t>
      </w:r>
      <w:r>
        <w:rPr>
          <w:spacing w:val="-2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integrazioni.</w:t>
      </w:r>
    </w:p>
    <w:p w:rsidR="00627ABD" w:rsidRDefault="00627ABD">
      <w:pPr>
        <w:pStyle w:val="Corpotesto"/>
        <w:spacing w:before="9"/>
      </w:pPr>
    </w:p>
    <w:p w:rsidR="00627ABD" w:rsidRDefault="00716055">
      <w:pPr>
        <w:pStyle w:val="Paragrafoelenco"/>
        <w:numPr>
          <w:ilvl w:val="0"/>
          <w:numId w:val="4"/>
        </w:numPr>
        <w:tabs>
          <w:tab w:val="left" w:pos="439"/>
        </w:tabs>
        <w:ind w:right="638" w:firstLine="0"/>
        <w:jc w:val="both"/>
        <w:rPr>
          <w:sz w:val="16"/>
        </w:rPr>
      </w:pPr>
      <w:r>
        <w:rPr>
          <w:sz w:val="16"/>
        </w:rPr>
        <w:t>E' valutato il periodo coperto da decorrenza giuridica della n</w:t>
      </w:r>
      <w:r>
        <w:rPr>
          <w:sz w:val="16"/>
        </w:rPr>
        <w:t>omina purché sia stato prestato effettivo servizio nello stesso profilo professionale.</w:t>
      </w:r>
      <w:r>
        <w:rPr>
          <w:spacing w:val="1"/>
          <w:sz w:val="16"/>
        </w:rPr>
        <w:t xml:space="preserve"> </w:t>
      </w:r>
      <w:r>
        <w:rPr>
          <w:sz w:val="16"/>
        </w:rPr>
        <w:t>Sono</w:t>
      </w:r>
      <w:r>
        <w:rPr>
          <w:spacing w:val="-13"/>
          <w:sz w:val="16"/>
        </w:rPr>
        <w:t xml:space="preserve"> </w:t>
      </w:r>
      <w:r>
        <w:rPr>
          <w:sz w:val="16"/>
        </w:rPr>
        <w:t>comunque</w:t>
      </w:r>
      <w:r>
        <w:rPr>
          <w:spacing w:val="-13"/>
          <w:sz w:val="16"/>
        </w:rPr>
        <w:t xml:space="preserve"> </w:t>
      </w:r>
      <w:r>
        <w:rPr>
          <w:sz w:val="16"/>
        </w:rPr>
        <w:t>valutati</w:t>
      </w:r>
      <w:r>
        <w:rPr>
          <w:spacing w:val="-8"/>
          <w:sz w:val="16"/>
        </w:rPr>
        <w:t xml:space="preserve"> </w:t>
      </w:r>
      <w:r>
        <w:rPr>
          <w:sz w:val="16"/>
        </w:rPr>
        <w:t>con</w:t>
      </w:r>
      <w:r>
        <w:rPr>
          <w:spacing w:val="-10"/>
          <w:sz w:val="16"/>
        </w:rPr>
        <w:t xml:space="preserve"> </w:t>
      </w:r>
      <w:r>
        <w:rPr>
          <w:sz w:val="16"/>
        </w:rPr>
        <w:t>il</w:t>
      </w:r>
      <w:r>
        <w:rPr>
          <w:spacing w:val="-14"/>
          <w:sz w:val="16"/>
        </w:rPr>
        <w:t xml:space="preserve"> </w:t>
      </w:r>
      <w:r>
        <w:rPr>
          <w:sz w:val="16"/>
        </w:rPr>
        <w:t>punteggio</w:t>
      </w:r>
      <w:r>
        <w:rPr>
          <w:spacing w:val="-5"/>
          <w:sz w:val="16"/>
        </w:rPr>
        <w:t xml:space="preserve"> </w:t>
      </w:r>
      <w:r>
        <w:rPr>
          <w:sz w:val="16"/>
        </w:rPr>
        <w:t>previsto</w:t>
      </w:r>
      <w:r>
        <w:rPr>
          <w:spacing w:val="-12"/>
          <w:sz w:val="16"/>
        </w:rPr>
        <w:t xml:space="preserve"> </w:t>
      </w:r>
      <w:r>
        <w:rPr>
          <w:sz w:val="16"/>
        </w:rPr>
        <w:t>dalla</w:t>
      </w:r>
      <w:r>
        <w:rPr>
          <w:spacing w:val="-8"/>
          <w:sz w:val="16"/>
        </w:rPr>
        <w:t xml:space="preserve"> </w:t>
      </w:r>
      <w:r>
        <w:rPr>
          <w:sz w:val="16"/>
        </w:rPr>
        <w:t>presente</w:t>
      </w:r>
      <w:r>
        <w:rPr>
          <w:spacing w:val="-10"/>
          <w:sz w:val="16"/>
        </w:rPr>
        <w:t xml:space="preserve"> </w:t>
      </w:r>
      <w:r>
        <w:rPr>
          <w:sz w:val="16"/>
        </w:rPr>
        <w:t>voce</w:t>
      </w:r>
      <w:r>
        <w:rPr>
          <w:spacing w:val="-12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seguenti</w:t>
      </w:r>
      <w:r>
        <w:rPr>
          <w:spacing w:val="-3"/>
          <w:sz w:val="16"/>
        </w:rPr>
        <w:t xml:space="preserve"> </w:t>
      </w:r>
      <w:r>
        <w:rPr>
          <w:sz w:val="16"/>
        </w:rPr>
        <w:t>servizi:</w:t>
      </w:r>
    </w:p>
    <w:p w:rsidR="00627ABD" w:rsidRDefault="00627ABD">
      <w:pPr>
        <w:pStyle w:val="Corpotesto"/>
        <w:spacing w:before="4"/>
        <w:rPr>
          <w:sz w:val="17"/>
        </w:rPr>
      </w:pPr>
    </w:p>
    <w:p w:rsidR="00627ABD" w:rsidRDefault="00716055">
      <w:pPr>
        <w:pStyle w:val="Paragrafoelenco"/>
        <w:numPr>
          <w:ilvl w:val="1"/>
          <w:numId w:val="4"/>
        </w:numPr>
        <w:tabs>
          <w:tab w:val="left" w:pos="909"/>
        </w:tabs>
        <w:ind w:right="633" w:hanging="360"/>
        <w:rPr>
          <w:sz w:val="16"/>
        </w:rPr>
      </w:pPr>
      <w:proofErr w:type="gramStart"/>
      <w:r>
        <w:rPr>
          <w:sz w:val="16"/>
        </w:rPr>
        <w:t>il</w:t>
      </w:r>
      <w:proofErr w:type="gramEnd"/>
      <w:r>
        <w:rPr>
          <w:sz w:val="16"/>
        </w:rPr>
        <w:t xml:space="preserve"> servizio di ruolo prestato quale assistente di scuola materna per il persona</w:t>
      </w:r>
      <w:r>
        <w:rPr>
          <w:sz w:val="16"/>
        </w:rPr>
        <w:t>le iscritto nei ruoli della carriera esecutiva ai sensi dell'art. 8,</w:t>
      </w:r>
      <w:r>
        <w:rPr>
          <w:spacing w:val="1"/>
          <w:sz w:val="16"/>
        </w:rPr>
        <w:t xml:space="preserve"> </w:t>
      </w:r>
      <w:r>
        <w:rPr>
          <w:sz w:val="16"/>
        </w:rPr>
        <w:t>della legge n. 463/78</w:t>
      </w:r>
      <w:r>
        <w:rPr>
          <w:b/>
          <w:sz w:val="16"/>
        </w:rPr>
        <w:t xml:space="preserve">; </w:t>
      </w:r>
      <w:r>
        <w:rPr>
          <w:sz w:val="16"/>
        </w:rPr>
        <w:t xml:space="preserve">il servizio di ruolo prestato quale </w:t>
      </w:r>
      <w:proofErr w:type="spellStart"/>
      <w:r>
        <w:rPr>
          <w:sz w:val="16"/>
        </w:rPr>
        <w:t>accudiente</w:t>
      </w:r>
      <w:proofErr w:type="spellEnd"/>
      <w:r>
        <w:rPr>
          <w:sz w:val="16"/>
        </w:rPr>
        <w:t xml:space="preserve"> di convitto dal personale transitato nella terza qualifica ai sensi dell'art.</w:t>
      </w:r>
      <w:r>
        <w:rPr>
          <w:spacing w:val="1"/>
          <w:sz w:val="16"/>
        </w:rPr>
        <w:t xml:space="preserve"> </w:t>
      </w:r>
      <w:r>
        <w:rPr>
          <w:sz w:val="16"/>
        </w:rPr>
        <w:t>49,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n.</w:t>
      </w:r>
      <w:r>
        <w:rPr>
          <w:spacing w:val="-24"/>
          <w:sz w:val="16"/>
        </w:rPr>
        <w:t xml:space="preserve"> </w:t>
      </w:r>
      <w:r>
        <w:rPr>
          <w:sz w:val="16"/>
        </w:rPr>
        <w:t>312/80;</w:t>
      </w:r>
    </w:p>
    <w:p w:rsidR="00627ABD" w:rsidRDefault="00627ABD">
      <w:pPr>
        <w:pStyle w:val="Corpotesto"/>
        <w:spacing w:before="8"/>
      </w:pPr>
    </w:p>
    <w:p w:rsidR="00627ABD" w:rsidRDefault="00716055">
      <w:pPr>
        <w:pStyle w:val="Paragrafoelenco"/>
        <w:numPr>
          <w:ilvl w:val="1"/>
          <w:numId w:val="4"/>
        </w:numPr>
        <w:tabs>
          <w:tab w:val="left" w:pos="909"/>
        </w:tabs>
        <w:ind w:right="635" w:hanging="360"/>
        <w:rPr>
          <w:sz w:val="16"/>
        </w:rPr>
      </w:pPr>
      <w:proofErr w:type="gramStart"/>
      <w:r>
        <w:rPr>
          <w:sz w:val="16"/>
        </w:rPr>
        <w:t>il</w:t>
      </w:r>
      <w:proofErr w:type="gramEnd"/>
      <w:r>
        <w:rPr>
          <w:sz w:val="16"/>
        </w:rPr>
        <w:t xml:space="preserve"> servizio prestato nel profilo di provenienza per il personale transitato nell'attuale profilo, a seguito di passaggio nell’ambito della stessa</w:t>
      </w:r>
      <w:r>
        <w:rPr>
          <w:spacing w:val="1"/>
          <w:sz w:val="16"/>
        </w:rPr>
        <w:t xml:space="preserve"> </w:t>
      </w:r>
      <w:r>
        <w:rPr>
          <w:sz w:val="16"/>
        </w:rPr>
        <w:t>qualifica o area ai sensi dell'art. 19, del D.P.R. 399/88 e dell'art. 38, del D.P.R. 209/87 e dell’art. 1 comm</w:t>
      </w:r>
      <w:r>
        <w:rPr>
          <w:sz w:val="16"/>
        </w:rPr>
        <w:t>a 2 lettera B della sequenza</w:t>
      </w:r>
      <w:r>
        <w:rPr>
          <w:spacing w:val="1"/>
          <w:sz w:val="16"/>
        </w:rPr>
        <w:t xml:space="preserve"> </w:t>
      </w:r>
      <w:r>
        <w:rPr>
          <w:sz w:val="16"/>
        </w:rPr>
        <w:t>contrattuale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25 luglio2008;</w:t>
      </w:r>
    </w:p>
    <w:p w:rsidR="00627ABD" w:rsidRDefault="00627ABD">
      <w:pPr>
        <w:pStyle w:val="Corpotesto"/>
        <w:spacing w:before="2"/>
        <w:rPr>
          <w:sz w:val="17"/>
        </w:rPr>
      </w:pPr>
    </w:p>
    <w:p w:rsidR="00627ABD" w:rsidRDefault="00716055">
      <w:pPr>
        <w:pStyle w:val="Paragrafoelenco"/>
        <w:numPr>
          <w:ilvl w:val="1"/>
          <w:numId w:val="4"/>
        </w:numPr>
        <w:tabs>
          <w:tab w:val="left" w:pos="909"/>
        </w:tabs>
        <w:ind w:left="908"/>
        <w:rPr>
          <w:sz w:val="16"/>
        </w:rPr>
      </w:pPr>
      <w:proofErr w:type="gramStart"/>
      <w:r>
        <w:rPr>
          <w:spacing w:val="-1"/>
          <w:sz w:val="16"/>
        </w:rPr>
        <w:t>il</w:t>
      </w:r>
      <w:proofErr w:type="gramEnd"/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servizio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prestato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profilo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diverso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quello</w:t>
      </w:r>
      <w:r>
        <w:rPr>
          <w:spacing w:val="-13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appartenenza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seguito</w:t>
      </w:r>
      <w:r>
        <w:rPr>
          <w:spacing w:val="-13"/>
          <w:sz w:val="16"/>
        </w:rPr>
        <w:t xml:space="preserve"> </w:t>
      </w:r>
      <w:r>
        <w:rPr>
          <w:sz w:val="16"/>
        </w:rPr>
        <w:t>di</w:t>
      </w:r>
      <w:r>
        <w:rPr>
          <w:spacing w:val="-11"/>
          <w:sz w:val="16"/>
        </w:rPr>
        <w:t xml:space="preserve"> </w:t>
      </w:r>
      <w:r>
        <w:rPr>
          <w:sz w:val="16"/>
        </w:rPr>
        <w:t>utilizzazione</w:t>
      </w:r>
      <w:r>
        <w:rPr>
          <w:spacing w:val="-10"/>
          <w:sz w:val="16"/>
        </w:rPr>
        <w:t xml:space="preserve"> </w:t>
      </w:r>
      <w:r>
        <w:rPr>
          <w:sz w:val="16"/>
        </w:rPr>
        <w:t>o</w:t>
      </w:r>
      <w:r>
        <w:rPr>
          <w:spacing w:val="-10"/>
          <w:sz w:val="16"/>
        </w:rPr>
        <w:t xml:space="preserve"> </w:t>
      </w:r>
      <w:r>
        <w:rPr>
          <w:sz w:val="16"/>
        </w:rPr>
        <w:t>assegnazione</w:t>
      </w:r>
      <w:r>
        <w:rPr>
          <w:spacing w:val="-10"/>
          <w:sz w:val="16"/>
        </w:rPr>
        <w:t xml:space="preserve"> </w:t>
      </w:r>
      <w:r>
        <w:rPr>
          <w:sz w:val="16"/>
        </w:rPr>
        <w:t>provvisoria;</w:t>
      </w:r>
    </w:p>
    <w:p w:rsidR="00627ABD" w:rsidRDefault="00627ABD">
      <w:pPr>
        <w:pStyle w:val="Corpotesto"/>
        <w:spacing w:before="1"/>
        <w:rPr>
          <w:sz w:val="19"/>
        </w:rPr>
      </w:pPr>
    </w:p>
    <w:p w:rsidR="00627ABD" w:rsidRDefault="00716055">
      <w:pPr>
        <w:pStyle w:val="Paragrafoelenco"/>
        <w:numPr>
          <w:ilvl w:val="1"/>
          <w:numId w:val="4"/>
        </w:numPr>
        <w:tabs>
          <w:tab w:val="left" w:pos="909"/>
        </w:tabs>
        <w:spacing w:line="235" w:lineRule="auto"/>
        <w:ind w:right="633" w:hanging="360"/>
        <w:rPr>
          <w:sz w:val="16"/>
        </w:rPr>
      </w:pPr>
      <w:proofErr w:type="gramStart"/>
      <w:r>
        <w:rPr>
          <w:sz w:val="16"/>
        </w:rPr>
        <w:t>il</w:t>
      </w:r>
      <w:proofErr w:type="gramEnd"/>
      <w:r>
        <w:rPr>
          <w:sz w:val="16"/>
        </w:rPr>
        <w:t xml:space="preserve"> servizio prestato in scuola diversa da quella di titolarità da parte del personale responsabile amministrativo o assistente amministrativo a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seguito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utilizzazione, ai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sensi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dell’art.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11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bis</w:t>
      </w:r>
      <w:r>
        <w:rPr>
          <w:spacing w:val="-16"/>
          <w:sz w:val="16"/>
        </w:rPr>
        <w:t xml:space="preserve"> </w:t>
      </w:r>
      <w:r>
        <w:rPr>
          <w:spacing w:val="-1"/>
          <w:sz w:val="16"/>
        </w:rPr>
        <w:t>del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C.C.N.I.</w:t>
      </w:r>
      <w:r>
        <w:rPr>
          <w:spacing w:val="-3"/>
          <w:sz w:val="16"/>
        </w:rPr>
        <w:t xml:space="preserve"> </w:t>
      </w:r>
      <w:r>
        <w:rPr>
          <w:sz w:val="16"/>
        </w:rPr>
        <w:t>13.6.2005 e</w:t>
      </w:r>
      <w:r>
        <w:rPr>
          <w:spacing w:val="-11"/>
          <w:sz w:val="16"/>
        </w:rPr>
        <w:t xml:space="preserve"> </w:t>
      </w:r>
      <w:r>
        <w:rPr>
          <w:sz w:val="16"/>
        </w:rPr>
        <w:t>successivi,</w:t>
      </w:r>
      <w:r>
        <w:rPr>
          <w:spacing w:val="-8"/>
          <w:sz w:val="16"/>
        </w:rPr>
        <w:t xml:space="preserve"> </w:t>
      </w:r>
      <w:r>
        <w:rPr>
          <w:sz w:val="16"/>
        </w:rPr>
        <w:t>per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sostituzione</w:t>
      </w:r>
      <w:r>
        <w:rPr>
          <w:spacing w:val="-12"/>
          <w:sz w:val="16"/>
        </w:rPr>
        <w:t xml:space="preserve"> </w:t>
      </w:r>
      <w:r>
        <w:rPr>
          <w:sz w:val="16"/>
        </w:rPr>
        <w:t>del</w:t>
      </w:r>
      <w:r>
        <w:rPr>
          <w:spacing w:val="-8"/>
          <w:sz w:val="16"/>
        </w:rPr>
        <w:t xml:space="preserve"> </w:t>
      </w:r>
      <w:r>
        <w:rPr>
          <w:sz w:val="16"/>
        </w:rPr>
        <w:t>DSGA;</w:t>
      </w:r>
    </w:p>
    <w:p w:rsidR="00627ABD" w:rsidRDefault="00627ABD">
      <w:pPr>
        <w:pStyle w:val="Corpotesto"/>
        <w:spacing w:before="3"/>
        <w:rPr>
          <w:sz w:val="18"/>
        </w:rPr>
      </w:pPr>
    </w:p>
    <w:p w:rsidR="00627ABD" w:rsidRDefault="00716055">
      <w:pPr>
        <w:pStyle w:val="Paragrafoelenco"/>
        <w:numPr>
          <w:ilvl w:val="1"/>
          <w:numId w:val="4"/>
        </w:numPr>
        <w:tabs>
          <w:tab w:val="left" w:pos="909"/>
        </w:tabs>
        <w:ind w:right="637" w:hanging="360"/>
        <w:rPr>
          <w:sz w:val="16"/>
        </w:rPr>
      </w:pPr>
      <w:proofErr w:type="gramStart"/>
      <w:r>
        <w:rPr>
          <w:sz w:val="16"/>
        </w:rPr>
        <w:t>il</w:t>
      </w:r>
      <w:proofErr w:type="gramEnd"/>
      <w:r>
        <w:rPr>
          <w:sz w:val="16"/>
        </w:rPr>
        <w:t xml:space="preserve"> servizio prestato nel ruolo di provenienza per il personale trasferito nel profilo di attuale appartenenza per effetto dell'art. 200 del T.U.</w:t>
      </w:r>
      <w:r>
        <w:rPr>
          <w:spacing w:val="1"/>
          <w:sz w:val="16"/>
        </w:rPr>
        <w:t xml:space="preserve"> </w:t>
      </w:r>
      <w:r>
        <w:rPr>
          <w:sz w:val="16"/>
        </w:rPr>
        <w:t>approvato con D.P.R. 10/01/1957, n. 3, purché il ruolo di provenienza fosse compreso fra quelli elencat</w:t>
      </w:r>
      <w:r>
        <w:rPr>
          <w:sz w:val="16"/>
        </w:rPr>
        <w:t>i nella tabella A annessa al D.P.R.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31/05/1974,</w:t>
      </w:r>
      <w:r>
        <w:rPr>
          <w:spacing w:val="-16"/>
          <w:sz w:val="16"/>
        </w:rPr>
        <w:t xml:space="preserve"> </w:t>
      </w:r>
      <w:r>
        <w:rPr>
          <w:spacing w:val="-1"/>
          <w:sz w:val="16"/>
        </w:rPr>
        <w:t>n.</w:t>
      </w:r>
      <w:r>
        <w:rPr>
          <w:spacing w:val="-16"/>
          <w:sz w:val="16"/>
        </w:rPr>
        <w:t xml:space="preserve"> </w:t>
      </w:r>
      <w:r>
        <w:rPr>
          <w:spacing w:val="-1"/>
          <w:sz w:val="16"/>
        </w:rPr>
        <w:t>420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e</w:t>
      </w:r>
      <w:r>
        <w:rPr>
          <w:spacing w:val="-16"/>
          <w:sz w:val="16"/>
        </w:rPr>
        <w:t xml:space="preserve"> </w:t>
      </w:r>
      <w:r>
        <w:rPr>
          <w:spacing w:val="-1"/>
          <w:sz w:val="16"/>
        </w:rPr>
        <w:t>successive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modifiche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e</w:t>
      </w:r>
      <w:r>
        <w:rPr>
          <w:spacing w:val="-16"/>
          <w:sz w:val="16"/>
        </w:rPr>
        <w:t xml:space="preserve"> </w:t>
      </w:r>
      <w:r>
        <w:rPr>
          <w:spacing w:val="-1"/>
          <w:sz w:val="16"/>
        </w:rPr>
        <w:t>integrazioni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ovvero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tra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quelli</w:t>
      </w:r>
      <w:r>
        <w:rPr>
          <w:spacing w:val="-4"/>
          <w:sz w:val="16"/>
        </w:rPr>
        <w:t xml:space="preserve"> </w:t>
      </w:r>
      <w:r>
        <w:rPr>
          <w:sz w:val="16"/>
        </w:rPr>
        <w:t>corrispondenti</w:t>
      </w:r>
      <w:r>
        <w:rPr>
          <w:spacing w:val="-15"/>
          <w:sz w:val="16"/>
        </w:rPr>
        <w:t xml:space="preserve"> </w:t>
      </w:r>
      <w:r>
        <w:rPr>
          <w:sz w:val="16"/>
        </w:rPr>
        <w:t>dell’amministrazione</w:t>
      </w:r>
      <w:r>
        <w:rPr>
          <w:spacing w:val="-12"/>
          <w:sz w:val="16"/>
        </w:rPr>
        <w:t xml:space="preserve"> </w:t>
      </w:r>
      <w:r>
        <w:rPr>
          <w:sz w:val="16"/>
        </w:rPr>
        <w:t>centrale</w:t>
      </w:r>
      <w:r>
        <w:rPr>
          <w:spacing w:val="-10"/>
          <w:sz w:val="16"/>
        </w:rPr>
        <w:t xml:space="preserve"> </w:t>
      </w:r>
      <w:r>
        <w:rPr>
          <w:sz w:val="16"/>
        </w:rPr>
        <w:t>e</w:t>
      </w:r>
      <w:r>
        <w:rPr>
          <w:spacing w:val="-13"/>
          <w:sz w:val="16"/>
        </w:rPr>
        <w:t xml:space="preserve"> </w:t>
      </w:r>
      <w:r>
        <w:rPr>
          <w:sz w:val="16"/>
        </w:rPr>
        <w:t>periferica;</w:t>
      </w:r>
    </w:p>
    <w:p w:rsidR="00627ABD" w:rsidRDefault="00627ABD">
      <w:pPr>
        <w:pStyle w:val="Corpotesto"/>
        <w:spacing w:before="8"/>
      </w:pPr>
    </w:p>
    <w:p w:rsidR="00627ABD" w:rsidRDefault="00716055">
      <w:pPr>
        <w:pStyle w:val="Paragrafoelenco"/>
        <w:numPr>
          <w:ilvl w:val="1"/>
          <w:numId w:val="4"/>
        </w:numPr>
        <w:tabs>
          <w:tab w:val="left" w:pos="909"/>
        </w:tabs>
        <w:ind w:right="639" w:hanging="360"/>
        <w:rPr>
          <w:sz w:val="16"/>
        </w:rPr>
      </w:pPr>
      <w:proofErr w:type="gramStart"/>
      <w:r>
        <w:rPr>
          <w:sz w:val="16"/>
        </w:rPr>
        <w:t>il</w:t>
      </w:r>
      <w:proofErr w:type="gramEnd"/>
      <w:r>
        <w:rPr>
          <w:sz w:val="16"/>
        </w:rPr>
        <w:t xml:space="preserve"> servizio prestato dal personale inidoneo durante il periodo di collocamento fuori </w:t>
      </w:r>
      <w:r>
        <w:rPr>
          <w:sz w:val="16"/>
        </w:rPr>
        <w:t>ruolo ai sensi dell’art. 23 – comma 5, del C.C.N.L.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sottoscritto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il</w:t>
      </w:r>
      <w:r>
        <w:rPr>
          <w:spacing w:val="-16"/>
          <w:sz w:val="16"/>
        </w:rPr>
        <w:t xml:space="preserve"> </w:t>
      </w:r>
      <w:r>
        <w:rPr>
          <w:spacing w:val="-1"/>
          <w:sz w:val="16"/>
        </w:rPr>
        <w:t>4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agosto</w:t>
      </w:r>
      <w:r>
        <w:rPr>
          <w:spacing w:val="-15"/>
          <w:sz w:val="16"/>
        </w:rPr>
        <w:t xml:space="preserve"> </w:t>
      </w:r>
      <w:r>
        <w:rPr>
          <w:spacing w:val="-1"/>
          <w:sz w:val="16"/>
        </w:rPr>
        <w:t>1995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in mansioni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parziali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11"/>
          <w:sz w:val="16"/>
        </w:rPr>
        <w:t xml:space="preserve"> </w:t>
      </w:r>
      <w:r>
        <w:rPr>
          <w:sz w:val="16"/>
        </w:rPr>
        <w:t>profilo</w:t>
      </w:r>
      <w:r>
        <w:rPr>
          <w:spacing w:val="-10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appartenenza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10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altro</w:t>
      </w:r>
      <w:r>
        <w:rPr>
          <w:spacing w:val="-10"/>
          <w:sz w:val="16"/>
        </w:rPr>
        <w:t xml:space="preserve"> </w:t>
      </w:r>
      <w:r>
        <w:rPr>
          <w:sz w:val="16"/>
        </w:rPr>
        <w:t>profilo</w:t>
      </w:r>
      <w:r>
        <w:rPr>
          <w:spacing w:val="-8"/>
          <w:sz w:val="16"/>
        </w:rPr>
        <w:t xml:space="preserve"> </w:t>
      </w:r>
      <w:r>
        <w:rPr>
          <w:sz w:val="16"/>
        </w:rPr>
        <w:t>comunque</w:t>
      </w:r>
      <w:r>
        <w:rPr>
          <w:spacing w:val="-12"/>
          <w:sz w:val="16"/>
        </w:rPr>
        <w:t xml:space="preserve"> </w:t>
      </w:r>
      <w:r>
        <w:rPr>
          <w:sz w:val="16"/>
        </w:rPr>
        <w:t>coerenti;</w:t>
      </w:r>
    </w:p>
    <w:p w:rsidR="00627ABD" w:rsidRDefault="00627ABD">
      <w:pPr>
        <w:pStyle w:val="Corpotesto"/>
        <w:spacing w:before="2"/>
        <w:rPr>
          <w:sz w:val="17"/>
        </w:rPr>
      </w:pPr>
    </w:p>
    <w:p w:rsidR="00627ABD" w:rsidRDefault="00716055">
      <w:pPr>
        <w:pStyle w:val="Paragrafoelenco"/>
        <w:numPr>
          <w:ilvl w:val="1"/>
          <w:numId w:val="4"/>
        </w:numPr>
        <w:tabs>
          <w:tab w:val="left" w:pos="909"/>
        </w:tabs>
        <w:spacing w:line="237" w:lineRule="auto"/>
        <w:ind w:right="636" w:hanging="360"/>
        <w:rPr>
          <w:sz w:val="16"/>
        </w:rPr>
      </w:pPr>
      <w:proofErr w:type="gramStart"/>
      <w:r>
        <w:rPr>
          <w:sz w:val="16"/>
        </w:rPr>
        <w:t>i</w:t>
      </w:r>
      <w:proofErr w:type="gramEnd"/>
      <w:r>
        <w:rPr>
          <w:sz w:val="16"/>
        </w:rPr>
        <w:t xml:space="preserve"> servizi di ruolo prestati indifferentemente nei ruoli confluiti nei singoli profili professionali previsti dal D.P.R. 07/03/1985, n. 588 (per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l'ausiliario, i servizi prestati nei ruoli dei bidelli, dei custodi e degli </w:t>
      </w:r>
      <w:proofErr w:type="spellStart"/>
      <w:r>
        <w:rPr>
          <w:sz w:val="16"/>
        </w:rPr>
        <w:t>accudienti</w:t>
      </w:r>
      <w:proofErr w:type="spellEnd"/>
      <w:r>
        <w:rPr>
          <w:sz w:val="16"/>
        </w:rPr>
        <w:t>; per il guardarobiere, il</w:t>
      </w:r>
      <w:r>
        <w:rPr>
          <w:sz w:val="16"/>
        </w:rPr>
        <w:t xml:space="preserve"> servizio prestato nei ruoli dei</w:t>
      </w:r>
      <w:r>
        <w:rPr>
          <w:spacing w:val="1"/>
          <w:sz w:val="16"/>
        </w:rPr>
        <w:t xml:space="preserve"> </w:t>
      </w:r>
      <w:r>
        <w:rPr>
          <w:sz w:val="16"/>
        </w:rPr>
        <w:t>guardarobieri e degli aiutanti guardarobieri; per il collaboratore amministrativo, il servizio prestato nei ruoli degli applicati di segreteria e</w:t>
      </w:r>
      <w:r>
        <w:rPr>
          <w:spacing w:val="1"/>
          <w:sz w:val="16"/>
        </w:rPr>
        <w:t xml:space="preserve"> </w:t>
      </w:r>
      <w:r>
        <w:rPr>
          <w:sz w:val="16"/>
        </w:rPr>
        <w:t>dei</w:t>
      </w:r>
      <w:r>
        <w:rPr>
          <w:spacing w:val="-12"/>
          <w:sz w:val="16"/>
        </w:rPr>
        <w:t xml:space="preserve"> </w:t>
      </w:r>
      <w:r>
        <w:rPr>
          <w:sz w:val="16"/>
        </w:rPr>
        <w:t>magazzinieri);</w:t>
      </w:r>
    </w:p>
    <w:p w:rsidR="00627ABD" w:rsidRDefault="00627ABD">
      <w:pPr>
        <w:pStyle w:val="Corpotesto"/>
        <w:spacing w:before="5"/>
        <w:rPr>
          <w:sz w:val="17"/>
        </w:rPr>
      </w:pPr>
    </w:p>
    <w:p w:rsidR="00627ABD" w:rsidRDefault="00716055">
      <w:pPr>
        <w:pStyle w:val="Paragrafoelenco"/>
        <w:numPr>
          <w:ilvl w:val="1"/>
          <w:numId w:val="4"/>
        </w:numPr>
        <w:tabs>
          <w:tab w:val="left" w:pos="909"/>
        </w:tabs>
        <w:spacing w:before="1" w:line="237" w:lineRule="auto"/>
        <w:ind w:right="630" w:hanging="360"/>
        <w:rPr>
          <w:sz w:val="16"/>
        </w:rPr>
      </w:pPr>
      <w:proofErr w:type="gramStart"/>
      <w:r>
        <w:rPr>
          <w:sz w:val="16"/>
        </w:rPr>
        <w:t>per</w:t>
      </w:r>
      <w:proofErr w:type="gramEnd"/>
      <w:r>
        <w:rPr>
          <w:sz w:val="16"/>
        </w:rPr>
        <w:t xml:space="preserve"> l’attribuzione del punteggio relativo al servizio eff</w:t>
      </w:r>
      <w:r>
        <w:rPr>
          <w:sz w:val="16"/>
        </w:rPr>
        <w:t>ettivamente prestato nelle scuole o istituti situati nelle piccole isole si prescinde dal</w:t>
      </w:r>
      <w:r>
        <w:rPr>
          <w:spacing w:val="1"/>
          <w:sz w:val="16"/>
        </w:rPr>
        <w:t xml:space="preserve"> </w:t>
      </w:r>
      <w:r>
        <w:rPr>
          <w:sz w:val="16"/>
        </w:rPr>
        <w:t>requisito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1"/>
          <w:sz w:val="16"/>
        </w:rPr>
        <w:t xml:space="preserve"> </w:t>
      </w:r>
      <w:r>
        <w:rPr>
          <w:sz w:val="16"/>
        </w:rPr>
        <w:t>residenza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 w:rsidR="00CC1F66">
        <w:rPr>
          <w:sz w:val="16"/>
        </w:rPr>
        <w:t xml:space="preserve"> </w:t>
      </w:r>
      <w:r>
        <w:rPr>
          <w:sz w:val="16"/>
        </w:rPr>
        <w:t>sede;</w:t>
      </w:r>
    </w:p>
    <w:p w:rsidR="00627ABD" w:rsidRDefault="00627ABD">
      <w:pPr>
        <w:pStyle w:val="Corpotesto"/>
        <w:rPr>
          <w:sz w:val="17"/>
        </w:rPr>
      </w:pPr>
    </w:p>
    <w:p w:rsidR="00627ABD" w:rsidRDefault="00716055">
      <w:pPr>
        <w:pStyle w:val="Paragrafoelenco"/>
        <w:numPr>
          <w:ilvl w:val="1"/>
          <w:numId w:val="4"/>
        </w:numPr>
        <w:tabs>
          <w:tab w:val="left" w:pos="909"/>
        </w:tabs>
        <w:ind w:left="908" w:hanging="354"/>
        <w:rPr>
          <w:sz w:val="16"/>
        </w:rPr>
      </w:pPr>
      <w:proofErr w:type="gramStart"/>
      <w:r>
        <w:rPr>
          <w:spacing w:val="-1"/>
          <w:sz w:val="16"/>
        </w:rPr>
        <w:t>al</w:t>
      </w:r>
      <w:proofErr w:type="gramEnd"/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personale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ATA</w:t>
      </w:r>
      <w:r>
        <w:rPr>
          <w:spacing w:val="-17"/>
          <w:sz w:val="16"/>
        </w:rPr>
        <w:t xml:space="preserve"> </w:t>
      </w:r>
      <w:r>
        <w:rPr>
          <w:spacing w:val="-1"/>
          <w:sz w:val="16"/>
        </w:rPr>
        <w:t>di ruolo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collocato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congedo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straordinario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motivi</w:t>
      </w:r>
      <w:r>
        <w:rPr>
          <w:spacing w:val="-11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studio</w:t>
      </w:r>
      <w:r>
        <w:rPr>
          <w:spacing w:val="-5"/>
          <w:sz w:val="16"/>
        </w:rPr>
        <w:t xml:space="preserve"> </w:t>
      </w:r>
      <w:r>
        <w:rPr>
          <w:sz w:val="16"/>
        </w:rPr>
        <w:t>senza</w:t>
      </w:r>
      <w:r>
        <w:rPr>
          <w:spacing w:val="-6"/>
          <w:sz w:val="16"/>
        </w:rPr>
        <w:t xml:space="preserve"> </w:t>
      </w:r>
      <w:r>
        <w:rPr>
          <w:sz w:val="16"/>
        </w:rPr>
        <w:t>assegni</w:t>
      </w:r>
      <w:r>
        <w:rPr>
          <w:spacing w:val="-8"/>
          <w:sz w:val="16"/>
        </w:rPr>
        <w:t xml:space="preserve"> </w:t>
      </w: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3"/>
          <w:sz w:val="16"/>
        </w:rPr>
        <w:t xml:space="preserve"> </w:t>
      </w:r>
      <w:r>
        <w:rPr>
          <w:sz w:val="16"/>
        </w:rPr>
        <w:t>dell'art.</w:t>
      </w:r>
      <w:r>
        <w:rPr>
          <w:spacing w:val="-6"/>
          <w:sz w:val="16"/>
        </w:rPr>
        <w:t xml:space="preserve"> </w:t>
      </w:r>
      <w:r>
        <w:rPr>
          <w:sz w:val="16"/>
        </w:rPr>
        <w:t>2,</w:t>
      </w:r>
      <w:r>
        <w:rPr>
          <w:spacing w:val="-13"/>
          <w:sz w:val="16"/>
        </w:rPr>
        <w:t xml:space="preserve"> </w:t>
      </w:r>
      <w:r>
        <w:rPr>
          <w:sz w:val="16"/>
        </w:rPr>
        <w:t>della</w:t>
      </w:r>
      <w:r>
        <w:rPr>
          <w:spacing w:val="1"/>
          <w:sz w:val="16"/>
        </w:rPr>
        <w:t xml:space="preserve"> </w:t>
      </w:r>
      <w:r>
        <w:rPr>
          <w:sz w:val="16"/>
        </w:rPr>
        <w:t>legge</w:t>
      </w:r>
      <w:r>
        <w:rPr>
          <w:spacing w:val="-10"/>
          <w:sz w:val="16"/>
        </w:rPr>
        <w:t xml:space="preserve"> </w:t>
      </w:r>
      <w:r>
        <w:rPr>
          <w:sz w:val="16"/>
        </w:rPr>
        <w:t>13/08/1984,</w:t>
      </w:r>
    </w:p>
    <w:p w:rsidR="00627ABD" w:rsidRDefault="00716055">
      <w:pPr>
        <w:pStyle w:val="Corpotesto"/>
        <w:ind w:left="913" w:right="636"/>
        <w:jc w:val="both"/>
      </w:pPr>
      <w:r>
        <w:t>n. 476, per la frequenza di dottorato di ricerca o in quanto assegnatario di borse di studio da parte di amministrazioni statali, enti pubblici,</w:t>
      </w:r>
      <w:r>
        <w:rPr>
          <w:spacing w:val="1"/>
        </w:rPr>
        <w:t xml:space="preserve"> </w:t>
      </w:r>
      <w:r>
        <w:t>stati stranieri, enti od organismi internazionali, è valutato con il punteggio previsto dalla presente voce il periodo della durata del corso o</w:t>
      </w:r>
      <w:r>
        <w:rPr>
          <w:spacing w:val="1"/>
        </w:rPr>
        <w:t xml:space="preserve"> </w:t>
      </w:r>
      <w:r>
        <w:t>della borsa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studio;</w:t>
      </w:r>
    </w:p>
    <w:p w:rsidR="00627ABD" w:rsidRDefault="00627ABD">
      <w:pPr>
        <w:pStyle w:val="Corpotesto"/>
        <w:spacing w:before="9"/>
      </w:pPr>
    </w:p>
    <w:p w:rsidR="00627ABD" w:rsidRDefault="00716055">
      <w:pPr>
        <w:pStyle w:val="Paragrafoelenco"/>
        <w:numPr>
          <w:ilvl w:val="1"/>
          <w:numId w:val="4"/>
        </w:numPr>
        <w:tabs>
          <w:tab w:val="left" w:pos="909"/>
        </w:tabs>
        <w:ind w:right="638" w:hanging="360"/>
        <w:rPr>
          <w:sz w:val="16"/>
        </w:rPr>
      </w:pPr>
      <w:proofErr w:type="gramStart"/>
      <w:r>
        <w:rPr>
          <w:sz w:val="16"/>
        </w:rPr>
        <w:t>per</w:t>
      </w:r>
      <w:proofErr w:type="gramEnd"/>
      <w:r>
        <w:rPr>
          <w:sz w:val="16"/>
        </w:rPr>
        <w:t xml:space="preserve"> l'attribuzione dei punteggi previsti per l'anzianità di servizio - punto I, lettere </w:t>
      </w:r>
      <w:r>
        <w:rPr>
          <w:sz w:val="16"/>
        </w:rPr>
        <w:t>A), B), C), D) agli insegnanti elementari collocati</w:t>
      </w:r>
      <w:r>
        <w:rPr>
          <w:spacing w:val="1"/>
          <w:sz w:val="16"/>
        </w:rPr>
        <w:t xml:space="preserve"> </w:t>
      </w:r>
      <w:r>
        <w:rPr>
          <w:sz w:val="16"/>
        </w:rPr>
        <w:t>permanentemente fuori ruolo, ai sensi dell’art. 21, della legge 9.8.1978,n. 463 è valutato il servizio prestato nella carriera di appartenenza,</w:t>
      </w:r>
      <w:r>
        <w:rPr>
          <w:spacing w:val="1"/>
          <w:sz w:val="16"/>
        </w:rPr>
        <w:t xml:space="preserve"> </w:t>
      </w:r>
      <w:r>
        <w:rPr>
          <w:sz w:val="16"/>
        </w:rPr>
        <w:t>sia</w:t>
      </w:r>
      <w:r>
        <w:rPr>
          <w:spacing w:val="-12"/>
          <w:sz w:val="16"/>
        </w:rPr>
        <w:t xml:space="preserve"> </w:t>
      </w:r>
      <w:r>
        <w:rPr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z w:val="16"/>
        </w:rPr>
        <w:t>qualità</w:t>
      </w:r>
      <w:r>
        <w:rPr>
          <w:spacing w:val="-8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insegnante</w:t>
      </w:r>
      <w:r>
        <w:rPr>
          <w:spacing w:val="-10"/>
          <w:sz w:val="16"/>
        </w:rPr>
        <w:t xml:space="preserve"> </w:t>
      </w:r>
      <w:r>
        <w:rPr>
          <w:sz w:val="16"/>
        </w:rPr>
        <w:t>elementare</w:t>
      </w:r>
      <w:r>
        <w:rPr>
          <w:spacing w:val="-11"/>
          <w:sz w:val="16"/>
        </w:rPr>
        <w:t xml:space="preserve"> </w:t>
      </w:r>
      <w:r>
        <w:rPr>
          <w:sz w:val="16"/>
        </w:rPr>
        <w:t>sia</w:t>
      </w:r>
      <w:r>
        <w:rPr>
          <w:spacing w:val="-12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mansioni</w:t>
      </w:r>
      <w:r>
        <w:rPr>
          <w:spacing w:val="-10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responsabile</w:t>
      </w:r>
      <w:r>
        <w:rPr>
          <w:spacing w:val="-8"/>
          <w:sz w:val="16"/>
        </w:rPr>
        <w:t xml:space="preserve"> </w:t>
      </w:r>
      <w:r>
        <w:rPr>
          <w:sz w:val="16"/>
        </w:rPr>
        <w:t>amministrativo;</w:t>
      </w:r>
    </w:p>
    <w:p w:rsidR="00627ABD" w:rsidRDefault="00627ABD">
      <w:pPr>
        <w:pStyle w:val="Corpotesto"/>
        <w:spacing w:before="10"/>
      </w:pPr>
    </w:p>
    <w:p w:rsidR="00627ABD" w:rsidRDefault="00716055">
      <w:pPr>
        <w:pStyle w:val="Paragrafoelenco"/>
        <w:numPr>
          <w:ilvl w:val="1"/>
          <w:numId w:val="4"/>
        </w:numPr>
        <w:tabs>
          <w:tab w:val="left" w:pos="909"/>
        </w:tabs>
        <w:ind w:right="632" w:hanging="360"/>
        <w:rPr>
          <w:sz w:val="16"/>
        </w:rPr>
      </w:pPr>
      <w:r>
        <w:rPr>
          <w:sz w:val="16"/>
        </w:rPr>
        <w:t>in applicazione dell’art. 3, comma 6, dell’accordo A.R.A.N. / OO.SS. del 20/7/2000 sottoscritto ai sensi dell’art. 8, della Legge n. 124/99</w:t>
      </w:r>
      <w:r>
        <w:rPr>
          <w:spacing w:val="1"/>
          <w:sz w:val="16"/>
        </w:rPr>
        <w:t xml:space="preserve"> </w:t>
      </w:r>
      <w:r>
        <w:rPr>
          <w:sz w:val="16"/>
        </w:rPr>
        <w:t>recepito con D.M. 5.4.2001, il servizio prestato dai collaboratori scolastici negli as</w:t>
      </w:r>
      <w:r>
        <w:rPr>
          <w:sz w:val="16"/>
        </w:rPr>
        <w:t>ili nido degli Enti Locali è assimilato a tutti gli effetti a</w:t>
      </w:r>
      <w:r>
        <w:rPr>
          <w:spacing w:val="1"/>
          <w:sz w:val="16"/>
        </w:rPr>
        <w:t xml:space="preserve"> </w:t>
      </w:r>
      <w:r>
        <w:rPr>
          <w:sz w:val="16"/>
        </w:rPr>
        <w:t>quello prestato nelle scuole dell’infanzia, primarie o secondarie di I e II grado degli stessi Enti, considerato che l’assegnazione ad una</w:t>
      </w:r>
      <w:r>
        <w:rPr>
          <w:spacing w:val="1"/>
          <w:sz w:val="16"/>
        </w:rPr>
        <w:t xml:space="preserve"> </w:t>
      </w:r>
      <w:r>
        <w:rPr>
          <w:sz w:val="16"/>
        </w:rPr>
        <w:t>tipologia di scuola era disposta sulla base di un’unica graduatoria in relazione alle esigenze di servizio dell’ente stesso. Tali servizi sono</w:t>
      </w:r>
      <w:r>
        <w:rPr>
          <w:spacing w:val="1"/>
          <w:sz w:val="16"/>
        </w:rPr>
        <w:t xml:space="preserve"> </w:t>
      </w:r>
      <w:r>
        <w:rPr>
          <w:sz w:val="16"/>
        </w:rPr>
        <w:t>riconosciuti</w:t>
      </w:r>
      <w:r>
        <w:rPr>
          <w:spacing w:val="-2"/>
          <w:sz w:val="16"/>
        </w:rPr>
        <w:t xml:space="preserve"> </w:t>
      </w:r>
      <w:r>
        <w:rPr>
          <w:sz w:val="16"/>
        </w:rPr>
        <w:t>nelle</w:t>
      </w:r>
      <w:r>
        <w:rPr>
          <w:spacing w:val="-2"/>
          <w:sz w:val="16"/>
        </w:rPr>
        <w:t xml:space="preserve"> </w:t>
      </w:r>
      <w:r>
        <w:rPr>
          <w:sz w:val="16"/>
        </w:rPr>
        <w:t>lettere</w:t>
      </w:r>
      <w:r>
        <w:rPr>
          <w:spacing w:val="1"/>
          <w:sz w:val="16"/>
        </w:rPr>
        <w:t xml:space="preserve"> </w:t>
      </w:r>
      <w:r>
        <w:rPr>
          <w:sz w:val="16"/>
        </w:rPr>
        <w:t>A)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 w:rsidR="00CC1F66">
        <w:rPr>
          <w:sz w:val="16"/>
        </w:rPr>
        <w:t xml:space="preserve"> </w:t>
      </w:r>
      <w:r>
        <w:rPr>
          <w:sz w:val="16"/>
        </w:rPr>
        <w:t>B);</w:t>
      </w:r>
    </w:p>
    <w:p w:rsidR="00627ABD" w:rsidRDefault="00627ABD">
      <w:pPr>
        <w:pStyle w:val="Corpotesto"/>
        <w:spacing w:before="1"/>
        <w:rPr>
          <w:sz w:val="17"/>
        </w:rPr>
      </w:pPr>
    </w:p>
    <w:p w:rsidR="00627ABD" w:rsidRDefault="00716055">
      <w:pPr>
        <w:pStyle w:val="Paragrafoelenco"/>
        <w:numPr>
          <w:ilvl w:val="1"/>
          <w:numId w:val="4"/>
        </w:numPr>
        <w:tabs>
          <w:tab w:val="left" w:pos="909"/>
        </w:tabs>
        <w:ind w:left="908" w:hanging="354"/>
        <w:rPr>
          <w:sz w:val="16"/>
        </w:rPr>
      </w:pPr>
      <w:proofErr w:type="gramStart"/>
      <w:r>
        <w:rPr>
          <w:spacing w:val="-1"/>
          <w:sz w:val="16"/>
        </w:rPr>
        <w:t>per</w:t>
      </w:r>
      <w:proofErr w:type="gramEnd"/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ogni anno</w:t>
      </w:r>
      <w:r>
        <w:rPr>
          <w:spacing w:val="-15"/>
          <w:sz w:val="16"/>
        </w:rPr>
        <w:t xml:space="preserve"> </w:t>
      </w:r>
      <w:r>
        <w:rPr>
          <w:spacing w:val="-1"/>
          <w:sz w:val="16"/>
        </w:rPr>
        <w:t>prestato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nei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Paesi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via</w:t>
      </w:r>
      <w:r>
        <w:rPr>
          <w:spacing w:val="-11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sviluppo</w:t>
      </w:r>
      <w:r>
        <w:rPr>
          <w:spacing w:val="-9"/>
          <w:sz w:val="16"/>
        </w:rPr>
        <w:t xml:space="preserve"> </w:t>
      </w:r>
      <w:r>
        <w:rPr>
          <w:sz w:val="16"/>
        </w:rPr>
        <w:t>il</w:t>
      </w:r>
      <w:r>
        <w:rPr>
          <w:spacing w:val="-13"/>
          <w:sz w:val="16"/>
        </w:rPr>
        <w:t xml:space="preserve"> </w:t>
      </w:r>
      <w:r>
        <w:rPr>
          <w:sz w:val="16"/>
        </w:rPr>
        <w:t>punteggio</w:t>
      </w:r>
      <w:r>
        <w:rPr>
          <w:spacing w:val="-10"/>
          <w:sz w:val="16"/>
        </w:rPr>
        <w:t xml:space="preserve"> </w:t>
      </w:r>
      <w:r>
        <w:rPr>
          <w:sz w:val="16"/>
        </w:rPr>
        <w:t>è</w:t>
      </w:r>
      <w:r>
        <w:rPr>
          <w:spacing w:val="-11"/>
          <w:sz w:val="16"/>
        </w:rPr>
        <w:t xml:space="preserve"> </w:t>
      </w:r>
      <w:r>
        <w:rPr>
          <w:sz w:val="16"/>
        </w:rPr>
        <w:t>raddoppiat</w:t>
      </w:r>
      <w:r>
        <w:rPr>
          <w:sz w:val="16"/>
        </w:rPr>
        <w:t>o.</w:t>
      </w:r>
    </w:p>
    <w:p w:rsidR="00627ABD" w:rsidRDefault="00627ABD">
      <w:pPr>
        <w:pStyle w:val="Corpotesto"/>
        <w:spacing w:before="10"/>
        <w:rPr>
          <w:sz w:val="19"/>
        </w:rPr>
      </w:pPr>
    </w:p>
    <w:p w:rsidR="00627ABD" w:rsidRDefault="00716055">
      <w:pPr>
        <w:pStyle w:val="Corpotesto"/>
        <w:ind w:left="192" w:right="1018"/>
      </w:pPr>
      <w:r>
        <w:t>Non interrompe la maturazione del punteggio del servizio la fruizione del congedo biennale per l’assistenza a familiari con grave disabilità di cui</w:t>
      </w:r>
      <w:r>
        <w:rPr>
          <w:spacing w:val="-37"/>
        </w:rPr>
        <w:t xml:space="preserve"> </w:t>
      </w:r>
      <w:r>
        <w:t>all’art. 5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D.L.vo</w:t>
      </w:r>
      <w:proofErr w:type="spellEnd"/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151/2001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modifiche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integrazioni.</w:t>
      </w:r>
    </w:p>
    <w:p w:rsidR="00627ABD" w:rsidRDefault="00627ABD">
      <w:pPr>
        <w:pStyle w:val="Corpotesto"/>
        <w:spacing w:before="3"/>
        <w:rPr>
          <w:sz w:val="17"/>
        </w:rPr>
      </w:pPr>
    </w:p>
    <w:p w:rsidR="00627ABD" w:rsidRDefault="00716055">
      <w:pPr>
        <w:pStyle w:val="Paragrafoelenco"/>
        <w:numPr>
          <w:ilvl w:val="0"/>
          <w:numId w:val="3"/>
        </w:numPr>
        <w:tabs>
          <w:tab w:val="left" w:pos="400"/>
        </w:tabs>
        <w:ind w:right="649" w:firstLine="0"/>
        <w:jc w:val="both"/>
        <w:rPr>
          <w:sz w:val="16"/>
        </w:rPr>
      </w:pPr>
      <w:r>
        <w:rPr>
          <w:sz w:val="16"/>
        </w:rPr>
        <w:t xml:space="preserve">La valutazione del servizio </w:t>
      </w:r>
      <w:proofErr w:type="spellStart"/>
      <w:r>
        <w:rPr>
          <w:sz w:val="16"/>
        </w:rPr>
        <w:t>pre</w:t>
      </w:r>
      <w:proofErr w:type="spellEnd"/>
      <w:r>
        <w:rPr>
          <w:sz w:val="16"/>
        </w:rPr>
        <w:t>-ruolo svolto nella medesima area di appartenenza viene effettuata secondo il punteggio di cui alla tabella A</w:t>
      </w:r>
      <w:r>
        <w:rPr>
          <w:spacing w:val="1"/>
          <w:sz w:val="16"/>
        </w:rPr>
        <w:t xml:space="preserve"> </w:t>
      </w:r>
      <w:r>
        <w:rPr>
          <w:sz w:val="16"/>
        </w:rPr>
        <w:t>dell’allegato</w:t>
      </w:r>
      <w:r>
        <w:rPr>
          <w:spacing w:val="-8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-</w:t>
      </w:r>
      <w:proofErr w:type="spellStart"/>
      <w:r>
        <w:rPr>
          <w:sz w:val="16"/>
        </w:rPr>
        <w:t>lett</w:t>
      </w:r>
      <w:proofErr w:type="spellEnd"/>
      <w:r>
        <w:rPr>
          <w:sz w:val="16"/>
        </w:rPr>
        <w:t>.</w:t>
      </w:r>
      <w:r>
        <w:rPr>
          <w:spacing w:val="-6"/>
          <w:sz w:val="16"/>
        </w:rPr>
        <w:t xml:space="preserve"> </w:t>
      </w:r>
      <w:r>
        <w:rPr>
          <w:sz w:val="16"/>
        </w:rPr>
        <w:t>B</w:t>
      </w:r>
      <w:r>
        <w:rPr>
          <w:spacing w:val="-5"/>
          <w:sz w:val="16"/>
        </w:rPr>
        <w:t xml:space="preserve"> </w:t>
      </w:r>
      <w:r>
        <w:rPr>
          <w:sz w:val="16"/>
        </w:rPr>
        <w:t>(punti</w:t>
      </w:r>
      <w:r>
        <w:rPr>
          <w:spacing w:val="-11"/>
          <w:sz w:val="16"/>
        </w:rPr>
        <w:t xml:space="preserve"> </w:t>
      </w:r>
      <w:r>
        <w:rPr>
          <w:sz w:val="16"/>
        </w:rPr>
        <w:t>2</w:t>
      </w:r>
      <w:r>
        <w:rPr>
          <w:spacing w:val="-8"/>
          <w:sz w:val="16"/>
        </w:rPr>
        <w:t xml:space="preserve"> </w:t>
      </w:r>
      <w:r>
        <w:rPr>
          <w:sz w:val="16"/>
        </w:rPr>
        <w:t>nella</w:t>
      </w:r>
      <w:r>
        <w:rPr>
          <w:spacing w:val="-2"/>
          <w:sz w:val="16"/>
        </w:rPr>
        <w:t xml:space="preserve"> </w:t>
      </w:r>
      <w:r>
        <w:rPr>
          <w:sz w:val="16"/>
        </w:rPr>
        <w:t>mobilità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domanda;</w:t>
      </w:r>
      <w:r>
        <w:rPr>
          <w:spacing w:val="-9"/>
          <w:sz w:val="16"/>
        </w:rPr>
        <w:t xml:space="preserve"> </w:t>
      </w:r>
      <w:r>
        <w:rPr>
          <w:sz w:val="16"/>
        </w:rPr>
        <w:t>punti</w:t>
      </w:r>
      <w:r>
        <w:rPr>
          <w:spacing w:val="-6"/>
          <w:sz w:val="16"/>
        </w:rPr>
        <w:t xml:space="preserve"> </w:t>
      </w:r>
      <w:r>
        <w:rPr>
          <w:sz w:val="16"/>
        </w:rPr>
        <w:t>1</w:t>
      </w:r>
      <w:r>
        <w:rPr>
          <w:spacing w:val="-10"/>
          <w:sz w:val="16"/>
        </w:rPr>
        <w:t xml:space="preserve"> </w:t>
      </w:r>
      <w:r>
        <w:rPr>
          <w:sz w:val="16"/>
        </w:rPr>
        <w:t>nella</w:t>
      </w:r>
      <w:r>
        <w:rPr>
          <w:spacing w:val="-2"/>
          <w:sz w:val="16"/>
        </w:rPr>
        <w:t xml:space="preserve"> </w:t>
      </w:r>
      <w:r>
        <w:rPr>
          <w:sz w:val="16"/>
        </w:rPr>
        <w:t>mobilità</w:t>
      </w:r>
      <w:r>
        <w:rPr>
          <w:spacing w:val="-5"/>
          <w:sz w:val="16"/>
        </w:rPr>
        <w:t xml:space="preserve"> </w:t>
      </w:r>
      <w:r>
        <w:rPr>
          <w:sz w:val="16"/>
        </w:rPr>
        <w:t>d’ufficio).</w:t>
      </w:r>
    </w:p>
    <w:p w:rsidR="00627ABD" w:rsidRDefault="00716055">
      <w:pPr>
        <w:pStyle w:val="Corpotesto"/>
        <w:spacing w:before="80"/>
        <w:ind w:left="192" w:right="633"/>
        <w:jc w:val="both"/>
      </w:pPr>
      <w:r>
        <w:t>E’ val</w:t>
      </w:r>
      <w:r>
        <w:t>utato con punti 1 sia per la mobilità a domanda che per la mobilità d’ufficio il servizio di ruolo e non di ruolo prestato in area diversa, il servizio</w:t>
      </w:r>
      <w:r>
        <w:rPr>
          <w:spacing w:val="1"/>
        </w:rPr>
        <w:t xml:space="preserve"> </w:t>
      </w:r>
      <w:r>
        <w:t>prestato nel ruolo docente nonché il servizio militare riconosciuto o riconoscibile ai fini della carrie</w:t>
      </w:r>
      <w:r>
        <w:t>ra ai sensi dell’art. 569 del Decreto legislativo</w:t>
      </w:r>
      <w:r>
        <w:rPr>
          <w:spacing w:val="1"/>
        </w:rPr>
        <w:t xml:space="preserve"> </w:t>
      </w:r>
      <w:r>
        <w:t>297/94 e</w:t>
      </w:r>
      <w:r>
        <w:rPr>
          <w:spacing w:val="-2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modifiche.</w:t>
      </w:r>
    </w:p>
    <w:p w:rsidR="00627ABD" w:rsidRDefault="00716055">
      <w:pPr>
        <w:pStyle w:val="Corpotesto"/>
        <w:ind w:left="192" w:right="632"/>
        <w:jc w:val="both"/>
      </w:pPr>
      <w:r>
        <w:t xml:space="preserve">Per la mobilità a domanda il numero di anni e mesi di servizio </w:t>
      </w:r>
      <w:proofErr w:type="spellStart"/>
      <w:r>
        <w:t>pre</w:t>
      </w:r>
      <w:proofErr w:type="spellEnd"/>
      <w:r>
        <w:t xml:space="preserve"> ruolo si valuta per intero, mentre per la</w:t>
      </w:r>
      <w:r>
        <w:rPr>
          <w:spacing w:val="40"/>
        </w:rPr>
        <w:t xml:space="preserve"> </w:t>
      </w:r>
      <w:r>
        <w:t>mobilità d’ufficio i primi 4 anni sono</w:t>
      </w:r>
      <w:r>
        <w:rPr>
          <w:spacing w:val="1"/>
        </w:rPr>
        <w:t xml:space="preserve"> </w:t>
      </w:r>
      <w:r>
        <w:t>valutati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intero</w:t>
      </w:r>
      <w:r>
        <w:rPr>
          <w:spacing w:val="-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eccedente</w:t>
      </w:r>
      <w:r>
        <w:rPr>
          <w:spacing w:val="-8"/>
        </w:rPr>
        <w:t xml:space="preserve"> </w:t>
      </w:r>
      <w:r>
        <w:t>nella</w:t>
      </w:r>
      <w:r>
        <w:rPr>
          <w:spacing w:val="2"/>
        </w:rPr>
        <w:t xml:space="preserve"> </w:t>
      </w:r>
      <w:r>
        <w:t>misura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due</w:t>
      </w:r>
      <w:r>
        <w:rPr>
          <w:spacing w:val="-13"/>
        </w:rPr>
        <w:t xml:space="preserve"> </w:t>
      </w:r>
      <w:r>
        <w:t>terzi.</w:t>
      </w:r>
    </w:p>
    <w:p w:rsidR="00627ABD" w:rsidRDefault="00627ABD">
      <w:pPr>
        <w:pStyle w:val="Corpotesto"/>
        <w:rPr>
          <w:sz w:val="18"/>
        </w:rPr>
      </w:pPr>
    </w:p>
    <w:p w:rsidR="00627ABD" w:rsidRDefault="00627ABD">
      <w:pPr>
        <w:pStyle w:val="Corpotesto"/>
        <w:spacing w:before="1"/>
        <w:rPr>
          <w:sz w:val="18"/>
        </w:rPr>
      </w:pPr>
    </w:p>
    <w:p w:rsidR="00627ABD" w:rsidRDefault="00716055">
      <w:pPr>
        <w:pStyle w:val="Corpotesto"/>
        <w:ind w:left="192"/>
        <w:jc w:val="both"/>
      </w:pP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voce</w:t>
      </w:r>
      <w:r>
        <w:rPr>
          <w:spacing w:val="-5"/>
        </w:rPr>
        <w:t xml:space="preserve"> </w:t>
      </w:r>
      <w:r>
        <w:t>vanno</w:t>
      </w:r>
      <w:r>
        <w:rPr>
          <w:spacing w:val="-4"/>
        </w:rPr>
        <w:t xml:space="preserve"> </w:t>
      </w:r>
      <w:r>
        <w:t>valutati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:rsidR="00627ABD" w:rsidRDefault="00627ABD">
      <w:pPr>
        <w:pStyle w:val="Corpotesto"/>
        <w:spacing w:before="1"/>
        <w:rPr>
          <w:sz w:val="19"/>
        </w:rPr>
      </w:pPr>
    </w:p>
    <w:p w:rsidR="00627ABD" w:rsidRDefault="00716055">
      <w:pPr>
        <w:pStyle w:val="Paragrafoelenco"/>
        <w:numPr>
          <w:ilvl w:val="1"/>
          <w:numId w:val="3"/>
        </w:numPr>
        <w:tabs>
          <w:tab w:val="left" w:pos="903"/>
          <w:tab w:val="left" w:pos="904"/>
        </w:tabs>
        <w:ind w:left="903"/>
        <w:jc w:val="left"/>
        <w:rPr>
          <w:sz w:val="16"/>
        </w:rPr>
      </w:pPr>
      <w:proofErr w:type="gramStart"/>
      <w:r>
        <w:rPr>
          <w:spacing w:val="-1"/>
          <w:sz w:val="16"/>
        </w:rPr>
        <w:t>il</w:t>
      </w:r>
      <w:proofErr w:type="gramEnd"/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servizio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ruolo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prestato</w:t>
      </w:r>
      <w:r>
        <w:rPr>
          <w:spacing w:val="-11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qualità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docente;</w:t>
      </w:r>
    </w:p>
    <w:p w:rsidR="00627ABD" w:rsidRDefault="00627ABD">
      <w:pPr>
        <w:pStyle w:val="Corpotesto"/>
        <w:rPr>
          <w:sz w:val="19"/>
        </w:rPr>
      </w:pPr>
    </w:p>
    <w:p w:rsidR="00627ABD" w:rsidRDefault="00716055">
      <w:pPr>
        <w:pStyle w:val="Paragrafoelenco"/>
        <w:numPr>
          <w:ilvl w:val="1"/>
          <w:numId w:val="3"/>
        </w:numPr>
        <w:tabs>
          <w:tab w:val="left" w:pos="903"/>
          <w:tab w:val="left" w:pos="904"/>
        </w:tabs>
        <w:spacing w:line="237" w:lineRule="auto"/>
        <w:ind w:right="806" w:hanging="360"/>
        <w:jc w:val="left"/>
        <w:rPr>
          <w:sz w:val="16"/>
        </w:rPr>
      </w:pPr>
      <w:proofErr w:type="gramStart"/>
      <w:r>
        <w:rPr>
          <w:sz w:val="16"/>
        </w:rPr>
        <w:t>il</w:t>
      </w:r>
      <w:proofErr w:type="gramEnd"/>
      <w:r>
        <w:rPr>
          <w:sz w:val="16"/>
        </w:rPr>
        <w:t xml:space="preserve"> servizio non di ruolo ed il servizio militare riconosciuto o riconoscibile ai fini della carriera ai sensi dell’art. 569 del Decreto legislativo</w:t>
      </w:r>
      <w:r>
        <w:rPr>
          <w:spacing w:val="-37"/>
          <w:sz w:val="16"/>
        </w:rPr>
        <w:t xml:space="preserve"> </w:t>
      </w:r>
      <w:r>
        <w:rPr>
          <w:sz w:val="16"/>
        </w:rPr>
        <w:t>297/94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successive</w:t>
      </w:r>
      <w:r w:rsidR="00CC1F66">
        <w:rPr>
          <w:sz w:val="16"/>
        </w:rPr>
        <w:t xml:space="preserve"> </w:t>
      </w:r>
      <w:r>
        <w:rPr>
          <w:sz w:val="16"/>
        </w:rPr>
        <w:t>modifiche;</w:t>
      </w:r>
    </w:p>
    <w:p w:rsidR="00627ABD" w:rsidRDefault="00627ABD">
      <w:pPr>
        <w:pStyle w:val="Corpotesto"/>
        <w:spacing w:before="1"/>
        <w:rPr>
          <w:sz w:val="18"/>
        </w:rPr>
      </w:pPr>
    </w:p>
    <w:p w:rsidR="00627ABD" w:rsidRDefault="00716055">
      <w:pPr>
        <w:pStyle w:val="Paragrafoelenco"/>
        <w:numPr>
          <w:ilvl w:val="1"/>
          <w:numId w:val="3"/>
        </w:numPr>
        <w:tabs>
          <w:tab w:val="left" w:pos="903"/>
          <w:tab w:val="left" w:pos="904"/>
        </w:tabs>
        <w:ind w:left="903" w:hanging="349"/>
        <w:jc w:val="left"/>
        <w:rPr>
          <w:sz w:val="16"/>
        </w:rPr>
      </w:pPr>
      <w:proofErr w:type="gramStart"/>
      <w:r>
        <w:rPr>
          <w:spacing w:val="-1"/>
          <w:sz w:val="16"/>
        </w:rPr>
        <w:lastRenderedPageBreak/>
        <w:t>il</w:t>
      </w:r>
      <w:proofErr w:type="gramEnd"/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servizio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ruolo</w:t>
      </w:r>
      <w:r>
        <w:rPr>
          <w:spacing w:val="-8"/>
          <w:sz w:val="16"/>
        </w:rPr>
        <w:t xml:space="preserve"> </w:t>
      </w:r>
      <w:r>
        <w:rPr>
          <w:sz w:val="16"/>
        </w:rPr>
        <w:t>prestato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area</w:t>
      </w:r>
      <w:r>
        <w:rPr>
          <w:spacing w:val="-6"/>
          <w:sz w:val="16"/>
        </w:rPr>
        <w:t xml:space="preserve"> </w:t>
      </w:r>
      <w:r>
        <w:rPr>
          <w:sz w:val="16"/>
        </w:rPr>
        <w:t>diversa.</w:t>
      </w:r>
    </w:p>
    <w:p w:rsidR="00627ABD" w:rsidRDefault="00627ABD">
      <w:pPr>
        <w:pStyle w:val="Corpotesto"/>
        <w:rPr>
          <w:sz w:val="19"/>
        </w:rPr>
      </w:pPr>
    </w:p>
    <w:p w:rsidR="00627ABD" w:rsidRDefault="00716055">
      <w:pPr>
        <w:pStyle w:val="Corpotesto"/>
        <w:ind w:left="192"/>
        <w:jc w:val="both"/>
      </w:pPr>
      <w:r>
        <w:t>Sono</w:t>
      </w:r>
      <w:r>
        <w:rPr>
          <w:spacing w:val="-4"/>
        </w:rPr>
        <w:t xml:space="preserve"> </w:t>
      </w:r>
      <w:r>
        <w:t>valutabili</w:t>
      </w:r>
      <w:r>
        <w:rPr>
          <w:spacing w:val="-3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3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richiesto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ancora</w:t>
      </w:r>
      <w:r>
        <w:rPr>
          <w:spacing w:val="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prova.</w:t>
      </w:r>
    </w:p>
    <w:p w:rsidR="00627ABD" w:rsidRDefault="00627ABD">
      <w:pPr>
        <w:pStyle w:val="Corpotesto"/>
        <w:spacing w:before="7"/>
        <w:rPr>
          <w:sz w:val="18"/>
        </w:rPr>
      </w:pPr>
    </w:p>
    <w:p w:rsidR="00627ABD" w:rsidRDefault="00716055">
      <w:pPr>
        <w:pStyle w:val="Corpotesto"/>
        <w:spacing w:before="1"/>
        <w:ind w:left="192" w:right="635"/>
        <w:jc w:val="both"/>
      </w:pPr>
      <w:r>
        <w:t>Il periodo di anzianità derivante da decorrenza giuridica della nomina antecedente alla decorrenza economica nel caso in cui non sia stato prestato</w:t>
      </w:r>
      <w:r>
        <w:rPr>
          <w:spacing w:val="1"/>
        </w:rPr>
        <w:t xml:space="preserve"> </w:t>
      </w:r>
      <w:r>
        <w:t>effettivo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valuta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intero.</w:t>
      </w:r>
    </w:p>
    <w:p w:rsidR="00627ABD" w:rsidRDefault="00627ABD">
      <w:pPr>
        <w:pStyle w:val="Corpotesto"/>
        <w:spacing w:before="3"/>
        <w:rPr>
          <w:sz w:val="18"/>
        </w:rPr>
      </w:pPr>
    </w:p>
    <w:p w:rsidR="00627ABD" w:rsidRDefault="00716055">
      <w:pPr>
        <w:pStyle w:val="Corpotesto"/>
        <w:ind w:left="192" w:right="633"/>
        <w:jc w:val="both"/>
      </w:pPr>
      <w:r>
        <w:t>Devono essere considerati come anni interi i periodi corrispondenti agli anni scolastici la cui durata risulti inferiore ai 12 mesi per effetto di variazione</w:t>
      </w:r>
      <w:r>
        <w:rPr>
          <w:spacing w:val="1"/>
        </w:rPr>
        <w:t xml:space="preserve"> </w:t>
      </w:r>
      <w:r>
        <w:t>della data di inizio disposta da norme di legge. Il servizio effettivamente prestato nelle scuole o istituti situati nelle piccole isole, relativo ad ogni mese</w:t>
      </w:r>
      <w:r>
        <w:rPr>
          <w:spacing w:val="1"/>
        </w:rPr>
        <w:t xml:space="preserve"> </w:t>
      </w:r>
      <w:r>
        <w:t xml:space="preserve">o frazione superiore a 15 giorni, deve essere raddoppiato anche nei casi di mancata prestazione </w:t>
      </w:r>
      <w:r>
        <w:t>del servizio per gravidanza, puerperio e per servizio</w:t>
      </w:r>
      <w:r>
        <w:rPr>
          <w:spacing w:val="1"/>
        </w:rPr>
        <w:t xml:space="preserve"> </w:t>
      </w:r>
      <w:r>
        <w:t>militare</w:t>
      </w:r>
      <w:r>
        <w:rPr>
          <w:spacing w:val="-6"/>
        </w:rPr>
        <w:t xml:space="preserve"> </w:t>
      </w:r>
      <w:r>
        <w:t>di leva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sostitutivo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civile,</w:t>
      </w:r>
      <w:r>
        <w:rPr>
          <w:spacing w:val="-1"/>
        </w:rPr>
        <w:t xml:space="preserve"> </w:t>
      </w:r>
      <w:r>
        <w:t>in conformità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specifiche</w:t>
      </w:r>
      <w:r>
        <w:rPr>
          <w:spacing w:val="-4"/>
        </w:rPr>
        <w:t xml:space="preserve"> </w:t>
      </w:r>
      <w:r>
        <w:t>normative.</w:t>
      </w:r>
    </w:p>
    <w:p w:rsidR="00627ABD" w:rsidRDefault="00627ABD">
      <w:pPr>
        <w:pStyle w:val="Corpotesto"/>
        <w:rPr>
          <w:sz w:val="17"/>
        </w:rPr>
      </w:pPr>
    </w:p>
    <w:p w:rsidR="00627ABD" w:rsidRDefault="00716055">
      <w:pPr>
        <w:pStyle w:val="Paragrafoelenco"/>
        <w:numPr>
          <w:ilvl w:val="0"/>
          <w:numId w:val="2"/>
        </w:numPr>
        <w:tabs>
          <w:tab w:val="left" w:pos="439"/>
        </w:tabs>
        <w:spacing w:before="1"/>
        <w:ind w:right="623" w:firstLine="0"/>
        <w:jc w:val="both"/>
        <w:rPr>
          <w:sz w:val="16"/>
        </w:rPr>
      </w:pPr>
      <w:r>
        <w:rPr>
          <w:sz w:val="16"/>
        </w:rPr>
        <w:t>Ai fini del calcolo del punteggio di perdente post</w:t>
      </w:r>
      <w:r>
        <w:rPr>
          <w:sz w:val="16"/>
        </w:rPr>
        <w:t>o si prescinde dal computo del triennio. Si precisa che per l'attribuzione del punteggio devono</w:t>
      </w:r>
      <w:r>
        <w:rPr>
          <w:spacing w:val="1"/>
          <w:sz w:val="16"/>
        </w:rPr>
        <w:t xml:space="preserve"> </w:t>
      </w:r>
      <w:r>
        <w:rPr>
          <w:sz w:val="16"/>
        </w:rPr>
        <w:t>concorrere, per gli anni considerati, la titolarità nel profilo di attuale appartenenza (per gli assistenti tecnici indipendentemente dall’area professionale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z w:val="16"/>
        </w:rPr>
        <w:t xml:space="preserve"> titolarità) ed eventualmente nel ruolo o nei ruoli confluiti nel medesimo profilo (con esclusione pertanto sia del periodo di servizio </w:t>
      </w:r>
      <w:proofErr w:type="spellStart"/>
      <w:r>
        <w:rPr>
          <w:sz w:val="16"/>
        </w:rPr>
        <w:t>pre</w:t>
      </w:r>
      <w:proofErr w:type="spellEnd"/>
      <w:r>
        <w:rPr>
          <w:sz w:val="16"/>
        </w:rPr>
        <w:t>-ruolo sia del</w:t>
      </w:r>
      <w:r>
        <w:rPr>
          <w:spacing w:val="1"/>
          <w:sz w:val="16"/>
        </w:rPr>
        <w:t xml:space="preserve"> </w:t>
      </w:r>
      <w:r>
        <w:rPr>
          <w:sz w:val="16"/>
        </w:rPr>
        <w:t>servizio coperto da decorrenza giuridica retroattiva della nomina) e la prestazione del servizio nella</w:t>
      </w:r>
      <w:r>
        <w:rPr>
          <w:sz w:val="16"/>
        </w:rPr>
        <w:t xml:space="preserve"> scuola di titolarità. Il punteggio in questione va</w:t>
      </w:r>
      <w:r>
        <w:rPr>
          <w:spacing w:val="1"/>
          <w:sz w:val="16"/>
        </w:rPr>
        <w:t xml:space="preserve"> </w:t>
      </w:r>
      <w:r>
        <w:rPr>
          <w:sz w:val="16"/>
        </w:rPr>
        <w:t>attribuito anche in tutti i casi in cui il periodo di mancata prestazione del servizio nella scuola di titolarità è riconosciuto a tutti gli effetti nelle norme</w:t>
      </w:r>
      <w:r>
        <w:rPr>
          <w:spacing w:val="1"/>
          <w:sz w:val="16"/>
        </w:rPr>
        <w:t xml:space="preserve"> </w:t>
      </w:r>
      <w:r>
        <w:rPr>
          <w:sz w:val="16"/>
        </w:rPr>
        <w:t>vigenti come servizio di istituto validamen</w:t>
      </w:r>
      <w:r>
        <w:rPr>
          <w:sz w:val="16"/>
        </w:rPr>
        <w:t>te prestato nella medesima scuola. Conseguentemente, a titolo esemplificativo, il</w:t>
      </w:r>
      <w:r>
        <w:rPr>
          <w:spacing w:val="40"/>
          <w:sz w:val="16"/>
        </w:rPr>
        <w:t xml:space="preserve"> </w:t>
      </w:r>
      <w:r>
        <w:rPr>
          <w:sz w:val="16"/>
        </w:rPr>
        <w:t>punteggio per</w:t>
      </w:r>
      <w:r>
        <w:rPr>
          <w:spacing w:val="4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continuità di servizio deve essere attribuito nei casi di congedi, compresi quelli disciplinati dal </w:t>
      </w:r>
      <w:proofErr w:type="spellStart"/>
      <w:r>
        <w:rPr>
          <w:sz w:val="16"/>
        </w:rPr>
        <w:t>D.L.vo</w:t>
      </w:r>
      <w:proofErr w:type="spellEnd"/>
      <w:r>
        <w:rPr>
          <w:sz w:val="16"/>
        </w:rPr>
        <w:t xml:space="preserve"> n. 151/01</w:t>
      </w:r>
      <w:r>
        <w:rPr>
          <w:spacing w:val="40"/>
          <w:sz w:val="16"/>
        </w:rPr>
        <w:t xml:space="preserve"> </w:t>
      </w:r>
      <w:r>
        <w:rPr>
          <w:sz w:val="16"/>
        </w:rPr>
        <w:t>e successive modifiche ed</w:t>
      </w:r>
      <w:r>
        <w:rPr>
          <w:spacing w:val="1"/>
          <w:sz w:val="16"/>
        </w:rPr>
        <w:t xml:space="preserve"> </w:t>
      </w:r>
      <w:r>
        <w:rPr>
          <w:sz w:val="16"/>
        </w:rPr>
        <w:t>integrazioni,</w:t>
      </w:r>
      <w:r>
        <w:rPr>
          <w:spacing w:val="1"/>
          <w:sz w:val="16"/>
        </w:rPr>
        <w:t xml:space="preserve"> </w:t>
      </w:r>
      <w:r>
        <w:rPr>
          <w:sz w:val="16"/>
        </w:rPr>
        <w:t>ed</w:t>
      </w:r>
      <w:r>
        <w:rPr>
          <w:spacing w:val="1"/>
          <w:sz w:val="16"/>
        </w:rPr>
        <w:t xml:space="preserve"> </w:t>
      </w:r>
      <w:r>
        <w:rPr>
          <w:sz w:val="16"/>
        </w:rPr>
        <w:t>aspettative per motivi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salute,</w:t>
      </w:r>
      <w:r>
        <w:rPr>
          <w:spacing w:val="1"/>
          <w:sz w:val="16"/>
        </w:rPr>
        <w:t xml:space="preserve"> </w:t>
      </w:r>
      <w:r>
        <w:rPr>
          <w:sz w:val="16"/>
        </w:rPr>
        <w:t>per gravidanza</w:t>
      </w:r>
      <w:r>
        <w:rPr>
          <w:spacing w:val="1"/>
          <w:sz w:val="16"/>
        </w:rPr>
        <w:t xml:space="preserve"> </w:t>
      </w:r>
      <w:r>
        <w:rPr>
          <w:sz w:val="16"/>
        </w:rPr>
        <w:t>e puerperio,</w:t>
      </w:r>
      <w:r>
        <w:rPr>
          <w:spacing w:val="1"/>
          <w:sz w:val="16"/>
        </w:rPr>
        <w:t xml:space="preserve"> </w:t>
      </w:r>
      <w:r>
        <w:rPr>
          <w:sz w:val="16"/>
        </w:rPr>
        <w:t>per servizio</w:t>
      </w:r>
      <w:r>
        <w:rPr>
          <w:spacing w:val="1"/>
          <w:sz w:val="16"/>
        </w:rPr>
        <w:t xml:space="preserve"> </w:t>
      </w:r>
      <w:r>
        <w:rPr>
          <w:sz w:val="16"/>
        </w:rPr>
        <w:t>militare di</w:t>
      </w:r>
      <w:r>
        <w:rPr>
          <w:spacing w:val="1"/>
          <w:sz w:val="16"/>
        </w:rPr>
        <w:t xml:space="preserve"> </w:t>
      </w:r>
      <w:r>
        <w:rPr>
          <w:sz w:val="16"/>
        </w:rPr>
        <w:t>leva</w:t>
      </w:r>
      <w:r>
        <w:rPr>
          <w:spacing w:val="40"/>
          <w:sz w:val="16"/>
        </w:rPr>
        <w:t xml:space="preserve"> </w:t>
      </w:r>
      <w:r>
        <w:rPr>
          <w:sz w:val="16"/>
        </w:rPr>
        <w:t>o</w:t>
      </w:r>
      <w:r>
        <w:rPr>
          <w:spacing w:val="41"/>
          <w:sz w:val="16"/>
        </w:rPr>
        <w:t xml:space="preserve"> </w:t>
      </w:r>
      <w:r>
        <w:rPr>
          <w:sz w:val="16"/>
        </w:rPr>
        <w:t>per il sostitutivo servizio civile,</w:t>
      </w:r>
      <w:r>
        <w:rPr>
          <w:spacing w:val="40"/>
          <w:sz w:val="16"/>
        </w:rPr>
        <w:t xml:space="preserve"> </w:t>
      </w:r>
      <w:r>
        <w:rPr>
          <w:sz w:val="16"/>
        </w:rPr>
        <w:t>per</w:t>
      </w:r>
      <w:r>
        <w:rPr>
          <w:spacing w:val="1"/>
          <w:sz w:val="16"/>
        </w:rPr>
        <w:t xml:space="preserve"> </w:t>
      </w:r>
      <w:r>
        <w:rPr>
          <w:sz w:val="16"/>
        </w:rPr>
        <w:t>mandato</w:t>
      </w:r>
      <w:r>
        <w:rPr>
          <w:spacing w:val="3"/>
          <w:sz w:val="16"/>
        </w:rPr>
        <w:t xml:space="preserve"> </w:t>
      </w:r>
      <w:r>
        <w:rPr>
          <w:sz w:val="16"/>
        </w:rPr>
        <w:t>politico,</w:t>
      </w:r>
      <w:r>
        <w:rPr>
          <w:spacing w:val="3"/>
          <w:sz w:val="16"/>
        </w:rPr>
        <w:t xml:space="preserve"> </w:t>
      </w:r>
      <w:r>
        <w:rPr>
          <w:sz w:val="16"/>
        </w:rPr>
        <w:t>nel</w:t>
      </w:r>
      <w:r>
        <w:rPr>
          <w:spacing w:val="4"/>
          <w:sz w:val="16"/>
        </w:rPr>
        <w:t xml:space="preserve"> </w:t>
      </w:r>
      <w:r>
        <w:rPr>
          <w:sz w:val="16"/>
        </w:rPr>
        <w:t>caso</w:t>
      </w:r>
      <w:r>
        <w:rPr>
          <w:spacing w:val="3"/>
          <w:sz w:val="16"/>
        </w:rPr>
        <w:t xml:space="preserve"> </w:t>
      </w:r>
      <w:r>
        <w:rPr>
          <w:sz w:val="16"/>
        </w:rPr>
        <w:t>di</w:t>
      </w:r>
      <w:r>
        <w:rPr>
          <w:spacing w:val="4"/>
          <w:sz w:val="16"/>
        </w:rPr>
        <w:t xml:space="preserve"> </w:t>
      </w:r>
      <w:r>
        <w:rPr>
          <w:sz w:val="16"/>
        </w:rPr>
        <w:t>comandi,</w:t>
      </w:r>
      <w:r>
        <w:rPr>
          <w:spacing w:val="3"/>
          <w:sz w:val="16"/>
        </w:rPr>
        <w:t xml:space="preserve"> </w:t>
      </w:r>
      <w:r>
        <w:rPr>
          <w:sz w:val="16"/>
        </w:rPr>
        <w:t>di</w:t>
      </w:r>
      <w:r>
        <w:rPr>
          <w:spacing w:val="5"/>
          <w:sz w:val="16"/>
        </w:rPr>
        <w:t xml:space="preserve"> </w:t>
      </w:r>
      <w:r>
        <w:rPr>
          <w:sz w:val="16"/>
        </w:rPr>
        <w:t>esoneri</w:t>
      </w:r>
      <w:r>
        <w:rPr>
          <w:spacing w:val="6"/>
          <w:sz w:val="16"/>
        </w:rPr>
        <w:t xml:space="preserve"> </w:t>
      </w:r>
      <w:r>
        <w:rPr>
          <w:sz w:val="16"/>
        </w:rPr>
        <w:t>dal</w:t>
      </w:r>
      <w:r>
        <w:rPr>
          <w:spacing w:val="4"/>
          <w:sz w:val="16"/>
        </w:rPr>
        <w:t xml:space="preserve"> </w:t>
      </w:r>
      <w:r>
        <w:rPr>
          <w:sz w:val="16"/>
        </w:rPr>
        <w:t>servizio</w:t>
      </w:r>
      <w:r>
        <w:rPr>
          <w:spacing w:val="3"/>
          <w:sz w:val="16"/>
        </w:rPr>
        <w:t xml:space="preserve"> </w:t>
      </w:r>
      <w:r>
        <w:rPr>
          <w:sz w:val="16"/>
        </w:rPr>
        <w:t>previsti</w:t>
      </w:r>
      <w:r>
        <w:rPr>
          <w:spacing w:val="6"/>
          <w:sz w:val="16"/>
        </w:rPr>
        <w:t xml:space="preserve"> </w:t>
      </w:r>
      <w:r>
        <w:rPr>
          <w:sz w:val="16"/>
        </w:rPr>
        <w:t>dalla</w:t>
      </w:r>
      <w:r>
        <w:rPr>
          <w:spacing w:val="3"/>
          <w:sz w:val="16"/>
        </w:rPr>
        <w:t xml:space="preserve"> </w:t>
      </w:r>
      <w:r>
        <w:rPr>
          <w:sz w:val="16"/>
        </w:rPr>
        <w:t>legge</w:t>
      </w:r>
      <w:r>
        <w:rPr>
          <w:spacing w:val="4"/>
          <w:sz w:val="16"/>
        </w:rPr>
        <w:t xml:space="preserve"> </w:t>
      </w:r>
      <w:r>
        <w:rPr>
          <w:sz w:val="16"/>
        </w:rPr>
        <w:t>per</w:t>
      </w:r>
      <w:r>
        <w:rPr>
          <w:spacing w:val="5"/>
          <w:sz w:val="16"/>
        </w:rPr>
        <w:t xml:space="preserve"> </w:t>
      </w:r>
      <w:r>
        <w:rPr>
          <w:sz w:val="16"/>
        </w:rPr>
        <w:t>i</w:t>
      </w:r>
      <w:r>
        <w:rPr>
          <w:spacing w:val="5"/>
          <w:sz w:val="16"/>
        </w:rPr>
        <w:t xml:space="preserve"> </w:t>
      </w:r>
      <w:r>
        <w:rPr>
          <w:sz w:val="16"/>
        </w:rPr>
        <w:t>componenti</w:t>
      </w:r>
      <w:r>
        <w:rPr>
          <w:spacing w:val="4"/>
          <w:sz w:val="16"/>
        </w:rPr>
        <w:t xml:space="preserve"> </w:t>
      </w:r>
      <w:r>
        <w:rPr>
          <w:sz w:val="16"/>
        </w:rPr>
        <w:t>del</w:t>
      </w:r>
      <w:r>
        <w:rPr>
          <w:spacing w:val="4"/>
          <w:sz w:val="16"/>
        </w:rPr>
        <w:t xml:space="preserve"> </w:t>
      </w:r>
      <w:r>
        <w:rPr>
          <w:sz w:val="16"/>
        </w:rPr>
        <w:t>consiglio</w:t>
      </w:r>
      <w:r>
        <w:rPr>
          <w:spacing w:val="3"/>
          <w:sz w:val="16"/>
        </w:rPr>
        <w:t xml:space="preserve"> </w:t>
      </w:r>
      <w:r>
        <w:rPr>
          <w:sz w:val="16"/>
        </w:rPr>
        <w:t>nazionale</w:t>
      </w:r>
      <w:r>
        <w:rPr>
          <w:spacing w:val="58"/>
          <w:sz w:val="16"/>
        </w:rPr>
        <w:t xml:space="preserve"> </w:t>
      </w:r>
      <w:r>
        <w:rPr>
          <w:sz w:val="16"/>
        </w:rPr>
        <w:t>della</w:t>
      </w:r>
      <w:r>
        <w:rPr>
          <w:spacing w:val="6"/>
          <w:sz w:val="16"/>
        </w:rPr>
        <w:t xml:space="preserve"> </w:t>
      </w:r>
      <w:r>
        <w:rPr>
          <w:sz w:val="16"/>
        </w:rPr>
        <w:t>pubblica</w:t>
      </w:r>
      <w:r>
        <w:rPr>
          <w:spacing w:val="5"/>
          <w:sz w:val="16"/>
        </w:rPr>
        <w:t xml:space="preserve"> </w:t>
      </w:r>
      <w:r>
        <w:rPr>
          <w:sz w:val="16"/>
        </w:rPr>
        <w:t>istruzione,</w:t>
      </w:r>
      <w:r>
        <w:rPr>
          <w:spacing w:val="1"/>
          <w:sz w:val="16"/>
        </w:rPr>
        <w:t xml:space="preserve"> </w:t>
      </w:r>
      <w:r>
        <w:rPr>
          <w:sz w:val="16"/>
        </w:rPr>
        <w:t>di esoneri sindacali, di aspettative sindacali ancorché non retribuite, di utilizzazione presso i distretti scolastici, etc. Si precisa inoltre, che, nel caso di</w:t>
      </w:r>
      <w:r>
        <w:rPr>
          <w:spacing w:val="1"/>
          <w:sz w:val="16"/>
        </w:rPr>
        <w:t xml:space="preserve"> </w:t>
      </w:r>
      <w:r>
        <w:rPr>
          <w:sz w:val="16"/>
        </w:rPr>
        <w:t>sdoppiamento, o di aggregazione di istituti, la titolarit</w:t>
      </w:r>
      <w:r>
        <w:rPr>
          <w:sz w:val="16"/>
        </w:rPr>
        <w:t>à ed il servizio relativi alla scuola di nuova istituzione devono ricongiungersi alla titolarità ed al</w:t>
      </w:r>
      <w:r>
        <w:rPr>
          <w:spacing w:val="1"/>
          <w:sz w:val="16"/>
        </w:rPr>
        <w:t xml:space="preserve"> </w:t>
      </w:r>
      <w:r>
        <w:rPr>
          <w:sz w:val="16"/>
        </w:rPr>
        <w:t>servizio relativi alla scuola sdoppiata o aggregata al fine dell’attribuzione del punteggio in questione. Non interrompe la maturazione del punteggio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z w:val="16"/>
        </w:rPr>
        <w:t xml:space="preserve">la continuità neanche la fruizione del congedo biennale per l’assistenza a familiari con grave disabilità di cui all’art. 5 del </w:t>
      </w:r>
      <w:proofErr w:type="spellStart"/>
      <w:r>
        <w:rPr>
          <w:sz w:val="16"/>
        </w:rPr>
        <w:t>D.L.vo</w:t>
      </w:r>
      <w:proofErr w:type="spellEnd"/>
      <w:r>
        <w:rPr>
          <w:sz w:val="16"/>
        </w:rPr>
        <w:t xml:space="preserve"> n. 151/01 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successive modifiche ed integrazioni. Non interrompe la continuità del servizio, altresì, </w:t>
      </w:r>
      <w:proofErr w:type="spellStart"/>
      <w:r>
        <w:rPr>
          <w:sz w:val="16"/>
        </w:rPr>
        <w:t>la utilizzazione</w:t>
      </w:r>
      <w:proofErr w:type="spellEnd"/>
      <w:r>
        <w:rPr>
          <w:sz w:val="16"/>
        </w:rPr>
        <w:t xml:space="preserve"> in</w:t>
      </w:r>
      <w:r>
        <w:rPr>
          <w:sz w:val="16"/>
        </w:rPr>
        <w:t xml:space="preserve"> altra scuola del personale in soprannumero</w:t>
      </w:r>
      <w:r>
        <w:rPr>
          <w:spacing w:val="1"/>
          <w:sz w:val="16"/>
        </w:rPr>
        <w:t xml:space="preserve"> </w:t>
      </w:r>
      <w:r>
        <w:rPr>
          <w:sz w:val="16"/>
        </w:rPr>
        <w:t>nella scuola di titolarità, né l’utilizzazione ottenuta con precedenza a seguito di sdoppiamento, soppressione, autonomia o aggregazione delle unità</w:t>
      </w:r>
      <w:r>
        <w:rPr>
          <w:spacing w:val="1"/>
          <w:sz w:val="16"/>
        </w:rPr>
        <w:t xml:space="preserve"> </w:t>
      </w:r>
      <w:r>
        <w:rPr>
          <w:sz w:val="16"/>
        </w:rPr>
        <w:t>scolastiche. Parimenti, non</w:t>
      </w:r>
      <w:r>
        <w:rPr>
          <w:spacing w:val="1"/>
          <w:sz w:val="16"/>
        </w:rPr>
        <w:t xml:space="preserve"> </w:t>
      </w:r>
      <w:r>
        <w:rPr>
          <w:sz w:val="16"/>
        </w:rPr>
        <w:t>interrompe la continuità del serviz</w:t>
      </w:r>
      <w:r>
        <w:rPr>
          <w:sz w:val="16"/>
        </w:rPr>
        <w:t>io, il trasferimento del personale in</w:t>
      </w:r>
      <w:r>
        <w:rPr>
          <w:spacing w:val="40"/>
          <w:sz w:val="16"/>
        </w:rPr>
        <w:t xml:space="preserve"> </w:t>
      </w:r>
      <w:r>
        <w:rPr>
          <w:sz w:val="16"/>
        </w:rPr>
        <w:t>quanto soprannumerario,</w:t>
      </w:r>
      <w:r>
        <w:rPr>
          <w:spacing w:val="40"/>
          <w:sz w:val="16"/>
        </w:rPr>
        <w:t xml:space="preserve"> </w:t>
      </w:r>
      <w:r>
        <w:rPr>
          <w:sz w:val="16"/>
        </w:rPr>
        <w:t>qualora il medesimo</w:t>
      </w:r>
      <w:r>
        <w:rPr>
          <w:spacing w:val="1"/>
          <w:sz w:val="16"/>
        </w:rPr>
        <w:t xml:space="preserve"> </w:t>
      </w:r>
      <w:r>
        <w:rPr>
          <w:sz w:val="16"/>
        </w:rPr>
        <w:t>ottenga nell’ottennio immediatamente successivo il trasferimento nel precedente istituto di titolarità, ed abbia prodotto, in ciascun anno, domanda per</w:t>
      </w:r>
      <w:r>
        <w:rPr>
          <w:spacing w:val="1"/>
          <w:sz w:val="16"/>
        </w:rPr>
        <w:t xml:space="preserve"> </w:t>
      </w:r>
      <w:r>
        <w:rPr>
          <w:sz w:val="16"/>
        </w:rPr>
        <w:t>rientrare nella</w:t>
      </w:r>
      <w:r>
        <w:rPr>
          <w:spacing w:val="1"/>
          <w:sz w:val="16"/>
        </w:rPr>
        <w:t xml:space="preserve"> </w:t>
      </w:r>
      <w:r>
        <w:rPr>
          <w:sz w:val="16"/>
        </w:rPr>
        <w:t>scuola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precedente titolarità.</w:t>
      </w:r>
      <w:r>
        <w:rPr>
          <w:spacing w:val="1"/>
          <w:sz w:val="16"/>
        </w:rPr>
        <w:t xml:space="preserve"> </w:t>
      </w:r>
      <w:r>
        <w:rPr>
          <w:sz w:val="16"/>
        </w:rPr>
        <w:t>In ogni</w:t>
      </w:r>
      <w:r>
        <w:rPr>
          <w:spacing w:val="1"/>
          <w:sz w:val="16"/>
        </w:rPr>
        <w:t xml:space="preserve"> </w:t>
      </w:r>
      <w:r>
        <w:rPr>
          <w:sz w:val="16"/>
        </w:rPr>
        <w:t>caso non</w:t>
      </w:r>
      <w:r>
        <w:rPr>
          <w:spacing w:val="1"/>
          <w:sz w:val="16"/>
        </w:rPr>
        <w:t xml:space="preserve"> </w:t>
      </w:r>
      <w:r>
        <w:rPr>
          <w:sz w:val="16"/>
        </w:rPr>
        <w:t>deve essere</w:t>
      </w:r>
      <w:r>
        <w:rPr>
          <w:spacing w:val="1"/>
          <w:sz w:val="16"/>
        </w:rPr>
        <w:t xml:space="preserve"> </w:t>
      </w:r>
      <w:r>
        <w:rPr>
          <w:sz w:val="16"/>
        </w:rPr>
        <w:t>considerata</w:t>
      </w:r>
      <w:r>
        <w:rPr>
          <w:spacing w:val="1"/>
          <w:sz w:val="16"/>
        </w:rPr>
        <w:t xml:space="preserve"> </w:t>
      </w:r>
      <w:r>
        <w:rPr>
          <w:sz w:val="16"/>
        </w:rPr>
        <w:t>interruzione della</w:t>
      </w:r>
      <w:r>
        <w:rPr>
          <w:spacing w:val="1"/>
          <w:sz w:val="16"/>
        </w:rPr>
        <w:t xml:space="preserve"> </w:t>
      </w:r>
      <w:r>
        <w:rPr>
          <w:sz w:val="16"/>
        </w:rPr>
        <w:t>continuità del servizio nella</w:t>
      </w:r>
      <w:r>
        <w:rPr>
          <w:spacing w:val="40"/>
          <w:sz w:val="16"/>
        </w:rPr>
        <w:t xml:space="preserve"> </w:t>
      </w:r>
      <w:r>
        <w:rPr>
          <w:sz w:val="16"/>
        </w:rPr>
        <w:t>scuola</w:t>
      </w:r>
      <w:r>
        <w:rPr>
          <w:spacing w:val="40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titolarità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la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mancata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prestazione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del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servizio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per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un</w:t>
      </w:r>
      <w:r>
        <w:rPr>
          <w:spacing w:val="-8"/>
          <w:sz w:val="16"/>
        </w:rPr>
        <w:t xml:space="preserve"> </w:t>
      </w:r>
      <w:r>
        <w:rPr>
          <w:sz w:val="16"/>
        </w:rPr>
        <w:t>periodo</w:t>
      </w:r>
      <w:r>
        <w:rPr>
          <w:spacing w:val="-10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durata</w:t>
      </w:r>
      <w:r>
        <w:rPr>
          <w:spacing w:val="-8"/>
          <w:sz w:val="16"/>
        </w:rPr>
        <w:t xml:space="preserve"> </w:t>
      </w:r>
      <w:r>
        <w:rPr>
          <w:sz w:val="16"/>
        </w:rPr>
        <w:t>complessiva</w:t>
      </w:r>
      <w:r>
        <w:rPr>
          <w:spacing w:val="-6"/>
          <w:sz w:val="16"/>
        </w:rPr>
        <w:t xml:space="preserve"> </w:t>
      </w:r>
      <w:r>
        <w:rPr>
          <w:sz w:val="16"/>
        </w:rPr>
        <w:t>inferiore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sei</w:t>
      </w:r>
      <w:r>
        <w:rPr>
          <w:spacing w:val="-4"/>
          <w:sz w:val="16"/>
        </w:rPr>
        <w:t xml:space="preserve"> </w:t>
      </w:r>
      <w:r>
        <w:rPr>
          <w:sz w:val="16"/>
        </w:rPr>
        <w:t>mesi</w:t>
      </w:r>
      <w:r>
        <w:rPr>
          <w:spacing w:val="-11"/>
          <w:sz w:val="16"/>
        </w:rPr>
        <w:t xml:space="preserve"> </w:t>
      </w:r>
      <w:r>
        <w:rPr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z w:val="16"/>
        </w:rPr>
        <w:t>ciascun</w:t>
      </w:r>
      <w:r>
        <w:rPr>
          <w:spacing w:val="-7"/>
          <w:sz w:val="16"/>
        </w:rPr>
        <w:t xml:space="preserve"> </w:t>
      </w:r>
      <w:r>
        <w:rPr>
          <w:sz w:val="16"/>
        </w:rPr>
        <w:t>anno</w:t>
      </w:r>
      <w:r>
        <w:rPr>
          <w:spacing w:val="-8"/>
          <w:sz w:val="16"/>
        </w:rPr>
        <w:t xml:space="preserve"> </w:t>
      </w:r>
      <w:r>
        <w:rPr>
          <w:sz w:val="16"/>
        </w:rPr>
        <w:t>scolasti</w:t>
      </w:r>
      <w:r>
        <w:rPr>
          <w:sz w:val="16"/>
        </w:rPr>
        <w:t>co.</w:t>
      </w:r>
    </w:p>
    <w:p w:rsidR="00627ABD" w:rsidRDefault="00627ABD">
      <w:pPr>
        <w:pStyle w:val="Corpotesto"/>
        <w:spacing w:before="11"/>
        <w:rPr>
          <w:sz w:val="15"/>
        </w:rPr>
      </w:pPr>
    </w:p>
    <w:p w:rsidR="00627ABD" w:rsidRDefault="00716055">
      <w:pPr>
        <w:pStyle w:val="Corpotesto"/>
        <w:ind w:left="192" w:right="632"/>
        <w:jc w:val="both"/>
      </w:pPr>
      <w:r>
        <w:t>Non interrompe, altresì, la continuità del servizio, l’utilizzazione per la sostituzione del DSGA, da parte del personale responsabile amministrativo o</w:t>
      </w:r>
      <w:r>
        <w:rPr>
          <w:spacing w:val="1"/>
        </w:rPr>
        <w:t xml:space="preserve"> </w:t>
      </w:r>
      <w:r>
        <w:t>assistente</w:t>
      </w:r>
      <w:r>
        <w:rPr>
          <w:spacing w:val="-3"/>
        </w:rPr>
        <w:t xml:space="preserve"> </w:t>
      </w:r>
      <w:r>
        <w:t>amministrativo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diversa da</w:t>
      </w:r>
      <w:r>
        <w:rPr>
          <w:spacing w:val="-2"/>
        </w:rPr>
        <w:t xml:space="preserve"> </w:t>
      </w:r>
      <w:r>
        <w:t>quella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</w:p>
    <w:p w:rsidR="00627ABD" w:rsidRDefault="00627ABD">
      <w:pPr>
        <w:pStyle w:val="Corpotesto"/>
        <w:rPr>
          <w:sz w:val="17"/>
        </w:rPr>
      </w:pPr>
    </w:p>
    <w:p w:rsidR="00627ABD" w:rsidRDefault="00716055">
      <w:pPr>
        <w:pStyle w:val="Corpotesto"/>
        <w:ind w:left="192" w:right="630"/>
        <w:jc w:val="both"/>
      </w:pPr>
      <w:r>
        <w:t>Nei riguardi del personale ATA soprannumerario trasferito d’ufficio senza aver prodotto domanda o trasferito a domanda condizionata, che richieda</w:t>
      </w:r>
      <w:r>
        <w:rPr>
          <w:spacing w:val="1"/>
        </w:rPr>
        <w:t xml:space="preserve"> </w:t>
      </w:r>
      <w:r>
        <w:t>come prima</w:t>
      </w:r>
      <w:r>
        <w:rPr>
          <w:spacing w:val="1"/>
        </w:rPr>
        <w:t xml:space="preserve"> </w:t>
      </w:r>
      <w:r>
        <w:t>preferenza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ciascun anno</w:t>
      </w:r>
      <w:r>
        <w:rPr>
          <w:spacing w:val="1"/>
        </w:rPr>
        <w:t xml:space="preserve"> </w:t>
      </w:r>
      <w:r>
        <w:t>dell’ottennio il 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o nel comune di precedente titolar</w:t>
      </w:r>
      <w:r>
        <w:t>ità, l’aver</w:t>
      </w:r>
      <w:r>
        <w:rPr>
          <w:spacing w:val="40"/>
        </w:rPr>
        <w:t xml:space="preserve"> </w:t>
      </w:r>
      <w:r>
        <w:t>ottenuto</w:t>
      </w:r>
      <w:r>
        <w:rPr>
          <w:spacing w:val="40"/>
        </w:rPr>
        <w:t xml:space="preserve"> </w:t>
      </w:r>
      <w:r>
        <w:t>nel</w:t>
      </w:r>
      <w:r>
        <w:rPr>
          <w:spacing w:val="4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dell’ottennio</w:t>
      </w:r>
      <w:r>
        <w:rPr>
          <w:spacing w:val="-10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trasferimento</w:t>
      </w:r>
      <w:r>
        <w:rPr>
          <w:spacing w:val="-1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altre</w:t>
      </w:r>
      <w:r>
        <w:rPr>
          <w:spacing w:val="-18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15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domanda</w:t>
      </w:r>
      <w:r>
        <w:rPr>
          <w:spacing w:val="-14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interrompe</w:t>
      </w:r>
      <w:r>
        <w:rPr>
          <w:spacing w:val="-1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continuità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servizio.</w:t>
      </w:r>
    </w:p>
    <w:p w:rsidR="00627ABD" w:rsidRDefault="00627ABD">
      <w:pPr>
        <w:pStyle w:val="Corpotesto"/>
        <w:spacing w:before="11"/>
      </w:pPr>
    </w:p>
    <w:p w:rsidR="00627ABD" w:rsidRDefault="00716055">
      <w:pPr>
        <w:pStyle w:val="Corpotesto"/>
        <w:ind w:left="192"/>
        <w:jc w:val="both"/>
      </w:pP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continuità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valuta</w:t>
      </w:r>
      <w:r>
        <w:rPr>
          <w:spacing w:val="-2"/>
        </w:rPr>
        <w:t xml:space="preserve"> </w:t>
      </w:r>
      <w:r>
        <w:t>l’anno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corso.</w:t>
      </w:r>
    </w:p>
    <w:p w:rsidR="00627ABD" w:rsidRDefault="00627ABD">
      <w:pPr>
        <w:pStyle w:val="Corpotesto"/>
        <w:spacing w:before="3"/>
        <w:rPr>
          <w:sz w:val="19"/>
        </w:rPr>
      </w:pPr>
    </w:p>
    <w:p w:rsidR="00627ABD" w:rsidRDefault="00716055">
      <w:pPr>
        <w:pStyle w:val="Corpotesto"/>
        <w:ind w:left="192" w:right="630"/>
        <w:jc w:val="both"/>
      </w:pPr>
      <w:r>
        <w:t>(4Bis) Si precisa che il punteggio in questione va attribuito anche nei casi in cui l'interessato abbia usufruito del riconoscimento della continuità del</w:t>
      </w:r>
      <w:r>
        <w:rPr>
          <w:spacing w:val="1"/>
        </w:rPr>
        <w:t xml:space="preserve"> </w:t>
      </w:r>
      <w:r>
        <w:t>servizio qualora il medesimo ottenga il rientro nella sede di precedente titolarità in cui sia ubicata</w:t>
      </w:r>
      <w:r>
        <w:t xml:space="preserve"> la scuola dalla quale</w:t>
      </w:r>
      <w:r>
        <w:rPr>
          <w:spacing w:val="40"/>
        </w:rPr>
        <w:t xml:space="preserve"> </w:t>
      </w:r>
      <w:r>
        <w:t>sia stato trasferito d'ufficio e</w:t>
      </w:r>
      <w:r>
        <w:rPr>
          <w:spacing w:val="1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rientro si</w:t>
      </w:r>
      <w:r>
        <w:rPr>
          <w:spacing w:val="-1"/>
        </w:rPr>
        <w:t xml:space="preserve"> </w:t>
      </w:r>
      <w:r>
        <w:t>realizzi</w:t>
      </w:r>
      <w:r>
        <w:rPr>
          <w:spacing w:val="1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scadenza</w:t>
      </w:r>
      <w:r>
        <w:rPr>
          <w:spacing w:val="-3"/>
        </w:rPr>
        <w:t xml:space="preserve"> </w:t>
      </w:r>
      <w:r>
        <w:t>dell’ottennio.</w:t>
      </w:r>
    </w:p>
    <w:p w:rsidR="00627ABD" w:rsidRDefault="00627ABD">
      <w:pPr>
        <w:pStyle w:val="Corpotesto"/>
        <w:spacing w:before="10"/>
      </w:pPr>
    </w:p>
    <w:p w:rsidR="00627ABD" w:rsidRDefault="00716055">
      <w:pPr>
        <w:pStyle w:val="Corpotesto"/>
        <w:spacing w:before="1"/>
        <w:ind w:left="192" w:right="642"/>
        <w:jc w:val="both"/>
      </w:pPr>
      <w:r>
        <w:t xml:space="preserve">(4Ter) Ai fini della formulazione della graduatoria per l’individuazione del soprannumerario, le esigenze di famiglia, da considerarsi in </w:t>
      </w:r>
      <w:r>
        <w:t>questo caso</w:t>
      </w:r>
      <w:r>
        <w:rPr>
          <w:spacing w:val="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esigenze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allontanamento</w:t>
      </w:r>
      <w:r>
        <w:rPr>
          <w:spacing w:val="-4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scuola e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attuale</w:t>
      </w:r>
      <w:r>
        <w:rPr>
          <w:spacing w:val="-3"/>
        </w:rPr>
        <w:t xml:space="preserve"> </w:t>
      </w:r>
      <w:r>
        <w:t>titolarità, sono</w:t>
      </w:r>
      <w:r>
        <w:rPr>
          <w:spacing w:val="-1"/>
        </w:rPr>
        <w:t xml:space="preserve"> </w:t>
      </w:r>
      <w:r>
        <w:t>valutate</w:t>
      </w:r>
      <w:r>
        <w:rPr>
          <w:spacing w:val="-3"/>
        </w:rPr>
        <w:t xml:space="preserve"> </w:t>
      </w:r>
      <w:r>
        <w:t>nella seguente</w:t>
      </w:r>
      <w:r>
        <w:rPr>
          <w:spacing w:val="-2"/>
        </w:rPr>
        <w:t xml:space="preserve"> </w:t>
      </w:r>
      <w:r>
        <w:t>maniera:</w:t>
      </w:r>
    </w:p>
    <w:p w:rsidR="00627ABD" w:rsidRDefault="00627ABD">
      <w:pPr>
        <w:pStyle w:val="Corpotesto"/>
        <w:spacing w:before="9"/>
      </w:pPr>
    </w:p>
    <w:p w:rsidR="00627ABD" w:rsidRDefault="00716055">
      <w:pPr>
        <w:pStyle w:val="Paragrafoelenco"/>
        <w:numPr>
          <w:ilvl w:val="1"/>
          <w:numId w:val="2"/>
        </w:numPr>
        <w:tabs>
          <w:tab w:val="left" w:pos="909"/>
        </w:tabs>
        <w:spacing w:before="1"/>
        <w:ind w:right="628" w:hanging="360"/>
        <w:rPr>
          <w:sz w:val="16"/>
        </w:rPr>
      </w:pPr>
      <w:proofErr w:type="gramStart"/>
      <w:r>
        <w:rPr>
          <w:sz w:val="16"/>
        </w:rPr>
        <w:t>lettera</w:t>
      </w:r>
      <w:proofErr w:type="gramEnd"/>
      <w:r>
        <w:rPr>
          <w:sz w:val="16"/>
        </w:rPr>
        <w:t xml:space="preserve"> A) (ricongiungimento al coniuge, etc..) vale quando il familiare è residente nel comune di titolarità del soprannumerario; tale</w:t>
      </w:r>
      <w:r>
        <w:rPr>
          <w:spacing w:val="1"/>
          <w:sz w:val="16"/>
        </w:rPr>
        <w:t xml:space="preserve"> </w:t>
      </w:r>
      <w:r>
        <w:rPr>
          <w:sz w:val="16"/>
        </w:rPr>
        <w:t>punteggio spetta anche per il comune viciniore a quello di residenza del familiare, a condizione che in quest’ultimo com</w:t>
      </w:r>
      <w:r>
        <w:rPr>
          <w:sz w:val="16"/>
        </w:rPr>
        <w:t>une non esistano</w:t>
      </w:r>
      <w:r>
        <w:rPr>
          <w:spacing w:val="1"/>
          <w:sz w:val="16"/>
        </w:rPr>
        <w:t xml:space="preserve"> </w:t>
      </w:r>
      <w:r>
        <w:rPr>
          <w:sz w:val="16"/>
        </w:rPr>
        <w:t>altre istituzioni scolastiche alle quali possa accedere il personale interessato. Per gli assistenti tecnici tale ipotesi si realizza nel caso di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mancanza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di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istituzione</w:t>
      </w:r>
      <w:r>
        <w:rPr>
          <w:spacing w:val="-18"/>
          <w:sz w:val="16"/>
        </w:rPr>
        <w:t xml:space="preserve"> </w:t>
      </w:r>
      <w:r>
        <w:rPr>
          <w:spacing w:val="-1"/>
          <w:sz w:val="16"/>
        </w:rPr>
        <w:t>scolastica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nella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quale</w:t>
      </w:r>
      <w:r>
        <w:rPr>
          <w:spacing w:val="-16"/>
          <w:sz w:val="16"/>
        </w:rPr>
        <w:t xml:space="preserve"> </w:t>
      </w:r>
      <w:r>
        <w:rPr>
          <w:spacing w:val="-1"/>
          <w:sz w:val="16"/>
        </w:rPr>
        <w:t>siano</w:t>
      </w:r>
      <w:r>
        <w:rPr>
          <w:spacing w:val="-15"/>
          <w:sz w:val="16"/>
        </w:rPr>
        <w:t xml:space="preserve"> </w:t>
      </w:r>
      <w:r>
        <w:rPr>
          <w:spacing w:val="-1"/>
          <w:sz w:val="16"/>
        </w:rPr>
        <w:t>istituiti</w:t>
      </w:r>
      <w:r>
        <w:rPr>
          <w:spacing w:val="-15"/>
          <w:sz w:val="16"/>
        </w:rPr>
        <w:t xml:space="preserve"> </w:t>
      </w:r>
      <w:r>
        <w:rPr>
          <w:spacing w:val="-1"/>
          <w:sz w:val="16"/>
        </w:rPr>
        <w:t>posti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relativi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laboratori</w:t>
      </w:r>
      <w:r>
        <w:rPr>
          <w:spacing w:val="-11"/>
          <w:sz w:val="16"/>
        </w:rPr>
        <w:t xml:space="preserve"> </w:t>
      </w:r>
      <w:r>
        <w:rPr>
          <w:sz w:val="16"/>
        </w:rPr>
        <w:t>compresi</w:t>
      </w:r>
      <w:r>
        <w:rPr>
          <w:spacing w:val="-13"/>
          <w:sz w:val="16"/>
        </w:rPr>
        <w:t xml:space="preserve"> </w:t>
      </w:r>
      <w:r>
        <w:rPr>
          <w:sz w:val="16"/>
        </w:rPr>
        <w:t>nell’area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appartenenza</w:t>
      </w:r>
      <w:r>
        <w:rPr>
          <w:spacing w:val="-10"/>
          <w:sz w:val="16"/>
        </w:rPr>
        <w:t xml:space="preserve"> </w:t>
      </w:r>
      <w:r>
        <w:rPr>
          <w:sz w:val="16"/>
        </w:rPr>
        <w:t>degli</w:t>
      </w:r>
      <w:r>
        <w:rPr>
          <w:spacing w:val="-8"/>
          <w:sz w:val="16"/>
        </w:rPr>
        <w:t xml:space="preserve"> </w:t>
      </w:r>
      <w:r>
        <w:rPr>
          <w:sz w:val="16"/>
        </w:rPr>
        <w:t>interessati</w:t>
      </w:r>
    </w:p>
    <w:p w:rsidR="00627ABD" w:rsidRDefault="00627ABD">
      <w:pPr>
        <w:pStyle w:val="Corpotesto"/>
        <w:rPr>
          <w:sz w:val="17"/>
        </w:rPr>
      </w:pPr>
    </w:p>
    <w:p w:rsidR="00627ABD" w:rsidRDefault="00716055">
      <w:pPr>
        <w:pStyle w:val="Paragrafoelenco"/>
        <w:numPr>
          <w:ilvl w:val="1"/>
          <w:numId w:val="2"/>
        </w:numPr>
        <w:tabs>
          <w:tab w:val="left" w:pos="903"/>
          <w:tab w:val="left" w:pos="904"/>
        </w:tabs>
        <w:ind w:left="903" w:hanging="351"/>
        <w:jc w:val="left"/>
        <w:rPr>
          <w:sz w:val="16"/>
        </w:rPr>
      </w:pPr>
      <w:proofErr w:type="gramStart"/>
      <w:r>
        <w:rPr>
          <w:spacing w:val="-1"/>
          <w:sz w:val="16"/>
        </w:rPr>
        <w:t>lettera</w:t>
      </w:r>
      <w:proofErr w:type="gramEnd"/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B)</w:t>
      </w:r>
      <w:r>
        <w:rPr>
          <w:spacing w:val="-9"/>
          <w:sz w:val="16"/>
        </w:rPr>
        <w:t xml:space="preserve"> </w:t>
      </w:r>
      <w:r>
        <w:rPr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sz w:val="16"/>
        </w:rPr>
        <w:t>lettera</w:t>
      </w:r>
      <w:r>
        <w:rPr>
          <w:spacing w:val="-5"/>
          <w:sz w:val="16"/>
        </w:rPr>
        <w:t xml:space="preserve"> </w:t>
      </w:r>
      <w:r>
        <w:rPr>
          <w:sz w:val="16"/>
        </w:rPr>
        <w:t>C)</w:t>
      </w:r>
      <w:r>
        <w:rPr>
          <w:spacing w:val="-9"/>
          <w:sz w:val="16"/>
        </w:rPr>
        <w:t xml:space="preserve"> </w:t>
      </w:r>
      <w:r>
        <w:rPr>
          <w:sz w:val="16"/>
        </w:rPr>
        <w:t>valgono</w:t>
      </w:r>
      <w:r>
        <w:rPr>
          <w:spacing w:val="-6"/>
          <w:sz w:val="16"/>
        </w:rPr>
        <w:t xml:space="preserve"> </w:t>
      </w:r>
      <w:r>
        <w:rPr>
          <w:sz w:val="16"/>
        </w:rPr>
        <w:t>sempre;</w:t>
      </w:r>
    </w:p>
    <w:p w:rsidR="00627ABD" w:rsidRDefault="00716055">
      <w:pPr>
        <w:pStyle w:val="Paragrafoelenco"/>
        <w:numPr>
          <w:ilvl w:val="1"/>
          <w:numId w:val="2"/>
        </w:numPr>
        <w:tabs>
          <w:tab w:val="left" w:pos="903"/>
          <w:tab w:val="left" w:pos="904"/>
        </w:tabs>
        <w:spacing w:before="80" w:line="237" w:lineRule="auto"/>
        <w:ind w:right="932" w:hanging="360"/>
        <w:jc w:val="left"/>
        <w:rPr>
          <w:sz w:val="16"/>
        </w:rPr>
      </w:pPr>
      <w:proofErr w:type="gramStart"/>
      <w:r>
        <w:rPr>
          <w:spacing w:val="-1"/>
          <w:sz w:val="16"/>
        </w:rPr>
        <w:t>lettera</w:t>
      </w:r>
      <w:proofErr w:type="gramEnd"/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D)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(cura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assistenza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dei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figli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minorati,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etc..)</w:t>
      </w:r>
      <w:r>
        <w:rPr>
          <w:spacing w:val="-9"/>
          <w:sz w:val="16"/>
        </w:rPr>
        <w:t xml:space="preserve"> </w:t>
      </w:r>
      <w:r>
        <w:rPr>
          <w:sz w:val="16"/>
        </w:rPr>
        <w:t>vale</w:t>
      </w:r>
      <w:r>
        <w:rPr>
          <w:spacing w:val="-13"/>
          <w:sz w:val="16"/>
        </w:rPr>
        <w:t xml:space="preserve"> </w:t>
      </w:r>
      <w:r>
        <w:rPr>
          <w:sz w:val="16"/>
        </w:rPr>
        <w:t>quando</w:t>
      </w:r>
      <w:r>
        <w:rPr>
          <w:spacing w:val="-9"/>
          <w:sz w:val="16"/>
        </w:rPr>
        <w:t xml:space="preserve"> </w:t>
      </w:r>
      <w:r>
        <w:rPr>
          <w:sz w:val="16"/>
        </w:rPr>
        <w:t>il</w:t>
      </w:r>
      <w:r>
        <w:rPr>
          <w:spacing w:val="-16"/>
          <w:sz w:val="16"/>
        </w:rPr>
        <w:t xml:space="preserve"> </w:t>
      </w:r>
      <w:r>
        <w:rPr>
          <w:sz w:val="16"/>
        </w:rPr>
        <w:t>comune</w:t>
      </w:r>
      <w:r>
        <w:rPr>
          <w:spacing w:val="-18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cui</w:t>
      </w:r>
      <w:r>
        <w:rPr>
          <w:spacing w:val="-11"/>
          <w:sz w:val="16"/>
        </w:rPr>
        <w:t xml:space="preserve"> </w:t>
      </w:r>
      <w:r>
        <w:rPr>
          <w:sz w:val="16"/>
        </w:rPr>
        <w:t>può</w:t>
      </w:r>
      <w:r>
        <w:rPr>
          <w:spacing w:val="-13"/>
          <w:sz w:val="16"/>
        </w:rPr>
        <w:t xml:space="preserve"> </w:t>
      </w:r>
      <w:r>
        <w:rPr>
          <w:sz w:val="16"/>
        </w:rPr>
        <w:t>essere</w:t>
      </w:r>
      <w:r>
        <w:rPr>
          <w:spacing w:val="-16"/>
          <w:sz w:val="16"/>
        </w:rPr>
        <w:t xml:space="preserve"> </w:t>
      </w:r>
      <w:r>
        <w:rPr>
          <w:sz w:val="16"/>
        </w:rPr>
        <w:t>prestata</w:t>
      </w:r>
      <w:r>
        <w:rPr>
          <w:spacing w:val="-4"/>
          <w:sz w:val="16"/>
        </w:rPr>
        <w:t xml:space="preserve"> </w:t>
      </w:r>
      <w:r>
        <w:rPr>
          <w:sz w:val="16"/>
        </w:rPr>
        <w:t>l’assistenza</w:t>
      </w:r>
      <w:r>
        <w:rPr>
          <w:spacing w:val="-8"/>
          <w:sz w:val="16"/>
        </w:rPr>
        <w:t xml:space="preserve"> </w:t>
      </w:r>
      <w:r>
        <w:rPr>
          <w:sz w:val="16"/>
        </w:rPr>
        <w:t>coincide</w:t>
      </w:r>
      <w:r>
        <w:rPr>
          <w:spacing w:val="-18"/>
          <w:sz w:val="16"/>
        </w:rPr>
        <w:t xml:space="preserve"> </w:t>
      </w:r>
      <w:r>
        <w:rPr>
          <w:sz w:val="16"/>
        </w:rPr>
        <w:t>con</w:t>
      </w:r>
      <w:r>
        <w:rPr>
          <w:spacing w:val="-8"/>
          <w:sz w:val="16"/>
        </w:rPr>
        <w:t xml:space="preserve"> </w:t>
      </w:r>
      <w:r>
        <w:rPr>
          <w:sz w:val="16"/>
        </w:rPr>
        <w:t>il</w:t>
      </w:r>
      <w:r>
        <w:rPr>
          <w:spacing w:val="-18"/>
          <w:sz w:val="16"/>
        </w:rPr>
        <w:t xml:space="preserve"> </w:t>
      </w:r>
      <w:r>
        <w:rPr>
          <w:sz w:val="16"/>
        </w:rPr>
        <w:t>comune</w:t>
      </w:r>
      <w:r>
        <w:rPr>
          <w:spacing w:val="-1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titolarità</w:t>
      </w:r>
      <w:r>
        <w:rPr>
          <w:spacing w:val="-15"/>
          <w:sz w:val="16"/>
        </w:rPr>
        <w:t xml:space="preserve"> </w:t>
      </w:r>
      <w:r>
        <w:rPr>
          <w:spacing w:val="-1"/>
          <w:sz w:val="16"/>
        </w:rPr>
        <w:t>del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soprannumerario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oppure</w:t>
      </w:r>
      <w:r>
        <w:rPr>
          <w:spacing w:val="-15"/>
          <w:sz w:val="16"/>
        </w:rPr>
        <w:t xml:space="preserve"> </w:t>
      </w:r>
      <w:r>
        <w:rPr>
          <w:spacing w:val="-1"/>
          <w:sz w:val="16"/>
        </w:rPr>
        <w:t>è</w:t>
      </w:r>
      <w:r>
        <w:rPr>
          <w:spacing w:val="-16"/>
          <w:sz w:val="16"/>
        </w:rPr>
        <w:t xml:space="preserve"> </w:t>
      </w:r>
      <w:r>
        <w:rPr>
          <w:spacing w:val="-1"/>
          <w:sz w:val="16"/>
        </w:rPr>
        <w:t>ad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esso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viciniore,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qualora</w:t>
      </w:r>
      <w:r>
        <w:rPr>
          <w:spacing w:val="-10"/>
          <w:sz w:val="16"/>
        </w:rPr>
        <w:t xml:space="preserve"> </w:t>
      </w:r>
      <w:r>
        <w:rPr>
          <w:sz w:val="16"/>
        </w:rPr>
        <w:t>nel</w:t>
      </w:r>
      <w:r>
        <w:rPr>
          <w:spacing w:val="-11"/>
          <w:sz w:val="16"/>
        </w:rPr>
        <w:t xml:space="preserve"> </w:t>
      </w:r>
      <w:r>
        <w:rPr>
          <w:sz w:val="16"/>
        </w:rPr>
        <w:t>comune</w:t>
      </w:r>
      <w:r>
        <w:rPr>
          <w:spacing w:val="-11"/>
          <w:sz w:val="16"/>
        </w:rPr>
        <w:t xml:space="preserve"> </w:t>
      </w:r>
      <w:r>
        <w:rPr>
          <w:sz w:val="16"/>
        </w:rPr>
        <w:t>medesimo</w:t>
      </w:r>
      <w:r>
        <w:rPr>
          <w:spacing w:val="-9"/>
          <w:sz w:val="16"/>
        </w:rPr>
        <w:t xml:space="preserve"> </w:t>
      </w:r>
      <w:r>
        <w:rPr>
          <w:sz w:val="16"/>
        </w:rPr>
        <w:t>non</w:t>
      </w:r>
      <w:r>
        <w:rPr>
          <w:spacing w:val="-8"/>
          <w:sz w:val="16"/>
        </w:rPr>
        <w:t xml:space="preserve"> </w:t>
      </w:r>
      <w:r>
        <w:rPr>
          <w:sz w:val="16"/>
        </w:rPr>
        <w:t>vi</w:t>
      </w:r>
      <w:r>
        <w:rPr>
          <w:spacing w:val="-8"/>
          <w:sz w:val="16"/>
        </w:rPr>
        <w:t xml:space="preserve"> </w:t>
      </w:r>
      <w:r>
        <w:rPr>
          <w:sz w:val="16"/>
        </w:rPr>
        <w:t>siano</w:t>
      </w:r>
      <w:r>
        <w:rPr>
          <w:spacing w:val="-12"/>
          <w:sz w:val="16"/>
        </w:rPr>
        <w:t xml:space="preserve"> </w:t>
      </w:r>
      <w:r>
        <w:rPr>
          <w:sz w:val="16"/>
        </w:rPr>
        <w:t>sedi</w:t>
      </w:r>
      <w:r>
        <w:rPr>
          <w:spacing w:val="-6"/>
          <w:sz w:val="16"/>
        </w:rPr>
        <w:t xml:space="preserve"> </w:t>
      </w:r>
      <w:r>
        <w:rPr>
          <w:sz w:val="16"/>
        </w:rPr>
        <w:t>scolastiche</w:t>
      </w:r>
      <w:r>
        <w:rPr>
          <w:spacing w:val="-12"/>
          <w:sz w:val="16"/>
        </w:rPr>
        <w:t xml:space="preserve"> </w:t>
      </w:r>
      <w:r>
        <w:rPr>
          <w:sz w:val="16"/>
        </w:rPr>
        <w:t>richiedibili.</w:t>
      </w:r>
    </w:p>
    <w:p w:rsidR="00627ABD" w:rsidRDefault="00627ABD">
      <w:pPr>
        <w:pStyle w:val="Corpotesto"/>
        <w:rPr>
          <w:sz w:val="18"/>
        </w:rPr>
      </w:pPr>
    </w:p>
    <w:p w:rsidR="00627ABD" w:rsidRDefault="00716055">
      <w:pPr>
        <w:pStyle w:val="Corpotesto"/>
        <w:ind w:left="192" w:right="632"/>
        <w:jc w:val="both"/>
      </w:pPr>
      <w:r>
        <w:t>Qualora il comune di residenza del familiare, ovvero il comune per il quale sussistono le condizioni di cui alla lettera D d</w:t>
      </w:r>
      <w:r>
        <w:t>ella Tabella A – Parte II, non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sede dell’istituzione scolastica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attribuito 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 sede dell’istituzione scolastica</w:t>
      </w:r>
      <w:r>
        <w:rPr>
          <w:spacing w:val="1"/>
        </w:rPr>
        <w:t xml:space="preserve"> </w:t>
      </w:r>
      <w:r>
        <w:t>che abbia un</w:t>
      </w:r>
      <w:r>
        <w:rPr>
          <w:spacing w:val="1"/>
        </w:rPr>
        <w:t xml:space="preserve"> </w:t>
      </w:r>
      <w:r>
        <w:t>plesso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una</w:t>
      </w:r>
      <w:r>
        <w:rPr>
          <w:spacing w:val="-37"/>
        </w:rPr>
        <w:t xml:space="preserve"> </w:t>
      </w:r>
      <w:r>
        <w:t>sezione staccata nel comune di residenza del familiare, ovvero nel comune per il quale sussistono le condizioni di cui alla lettera D della Tabella A –</w:t>
      </w:r>
      <w:r>
        <w:rPr>
          <w:spacing w:val="1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II.</w:t>
      </w:r>
    </w:p>
    <w:p w:rsidR="00627ABD" w:rsidRDefault="00627ABD">
      <w:pPr>
        <w:pStyle w:val="Corpotesto"/>
        <w:spacing w:before="2"/>
        <w:rPr>
          <w:sz w:val="17"/>
        </w:rPr>
      </w:pPr>
    </w:p>
    <w:p w:rsidR="00627ABD" w:rsidRDefault="00716055">
      <w:pPr>
        <w:pStyle w:val="Corpotesto"/>
        <w:spacing w:before="1"/>
        <w:ind w:left="192"/>
        <w:jc w:val="both"/>
      </w:pPr>
      <w:r>
        <w:t>Il</w:t>
      </w:r>
      <w:r>
        <w:rPr>
          <w:spacing w:val="-5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così</w:t>
      </w:r>
      <w:r>
        <w:rPr>
          <w:spacing w:val="-4"/>
        </w:rPr>
        <w:t xml:space="preserve"> </w:t>
      </w:r>
      <w:r>
        <w:t>calcolato</w:t>
      </w:r>
      <w:r>
        <w:rPr>
          <w:spacing w:val="-4"/>
        </w:rPr>
        <w:t xml:space="preserve"> </w:t>
      </w:r>
      <w:r>
        <w:t>viene</w:t>
      </w:r>
      <w:r>
        <w:rPr>
          <w:spacing w:val="-7"/>
        </w:rPr>
        <w:t xml:space="preserve"> </w:t>
      </w:r>
      <w:r>
        <w:t>utilizzato</w:t>
      </w:r>
      <w:r>
        <w:rPr>
          <w:spacing w:val="-4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operazioni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d’uffici</w:t>
      </w:r>
      <w:r>
        <w:t>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soprannumerario.</w:t>
      </w:r>
    </w:p>
    <w:p w:rsidR="00627ABD" w:rsidRDefault="00627ABD">
      <w:pPr>
        <w:pStyle w:val="Corpotesto"/>
        <w:spacing w:before="9"/>
        <w:rPr>
          <w:sz w:val="18"/>
        </w:rPr>
      </w:pPr>
    </w:p>
    <w:p w:rsidR="00627ABD" w:rsidRDefault="00716055">
      <w:pPr>
        <w:pStyle w:val="Paragrafoelenco"/>
        <w:numPr>
          <w:ilvl w:val="0"/>
          <w:numId w:val="2"/>
        </w:numPr>
        <w:tabs>
          <w:tab w:val="left" w:pos="439"/>
        </w:tabs>
        <w:ind w:right="629" w:firstLine="0"/>
        <w:jc w:val="both"/>
        <w:rPr>
          <w:sz w:val="16"/>
        </w:rPr>
      </w:pPr>
      <w:r>
        <w:rPr>
          <w:sz w:val="16"/>
        </w:rPr>
        <w:t>Il punteggio spetta per il comune di residenza del familiare a cui si richiede di ricongiungersi a condizione che esso, alla data di pubblicazione</w:t>
      </w:r>
      <w:r>
        <w:rPr>
          <w:spacing w:val="1"/>
          <w:sz w:val="16"/>
        </w:rPr>
        <w:t xml:space="preserve"> </w:t>
      </w:r>
      <w:r>
        <w:rPr>
          <w:sz w:val="16"/>
        </w:rPr>
        <w:t>dell’ordinanza, vi risieda effettivamente con iscrizione anagrafica da almeno tre mes</w:t>
      </w:r>
      <w:r>
        <w:rPr>
          <w:sz w:val="16"/>
        </w:rPr>
        <w:t>i. Qualora il comune di residenza del familiare, ovvero il comune</w:t>
      </w:r>
      <w:r>
        <w:rPr>
          <w:spacing w:val="1"/>
          <w:sz w:val="16"/>
        </w:rPr>
        <w:t xml:space="preserve"> </w:t>
      </w:r>
      <w:r>
        <w:rPr>
          <w:sz w:val="16"/>
        </w:rPr>
        <w:t>per il quale sussistono le condizioni di cui alla lettera D della Tabella A – Parte II, non sia sede dell’istituzione scolastica di titolarità, il punteggio va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attribuito per il comune sede </w:t>
      </w:r>
      <w:r>
        <w:rPr>
          <w:sz w:val="16"/>
        </w:rPr>
        <w:t>dell’istituzione scolastica che abbia un plesso o una sezione staccata nel comune di residenza del familiare, ovvero nel</w:t>
      </w:r>
      <w:r>
        <w:rPr>
          <w:spacing w:val="1"/>
          <w:sz w:val="16"/>
        </w:rPr>
        <w:t xml:space="preserve"> </w:t>
      </w:r>
      <w:r>
        <w:rPr>
          <w:sz w:val="16"/>
        </w:rPr>
        <w:t>comune</w:t>
      </w:r>
      <w:r>
        <w:rPr>
          <w:spacing w:val="-14"/>
          <w:sz w:val="16"/>
        </w:rPr>
        <w:t xml:space="preserve"> </w:t>
      </w:r>
      <w:r>
        <w:rPr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9"/>
          <w:sz w:val="16"/>
        </w:rPr>
        <w:t xml:space="preserve"> </w:t>
      </w:r>
      <w:r>
        <w:rPr>
          <w:sz w:val="16"/>
        </w:rPr>
        <w:t>quale</w:t>
      </w:r>
      <w:r>
        <w:rPr>
          <w:spacing w:val="-9"/>
          <w:sz w:val="16"/>
        </w:rPr>
        <w:t xml:space="preserve"> </w:t>
      </w:r>
      <w:r>
        <w:rPr>
          <w:sz w:val="16"/>
        </w:rPr>
        <w:t>sussistono</w:t>
      </w:r>
      <w:r>
        <w:rPr>
          <w:spacing w:val="-8"/>
          <w:sz w:val="16"/>
        </w:rPr>
        <w:t xml:space="preserve"> </w:t>
      </w:r>
      <w:r>
        <w:rPr>
          <w:sz w:val="16"/>
        </w:rPr>
        <w:t>le</w:t>
      </w:r>
      <w:r>
        <w:rPr>
          <w:spacing w:val="-12"/>
          <w:sz w:val="16"/>
        </w:rPr>
        <w:t xml:space="preserve"> </w:t>
      </w:r>
      <w:r>
        <w:rPr>
          <w:sz w:val="16"/>
        </w:rPr>
        <w:t>condizioni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cui</w:t>
      </w:r>
      <w:r>
        <w:rPr>
          <w:spacing w:val="-11"/>
          <w:sz w:val="16"/>
        </w:rPr>
        <w:t xml:space="preserve"> </w:t>
      </w:r>
      <w:r>
        <w:rPr>
          <w:sz w:val="16"/>
        </w:rPr>
        <w:t>alla</w:t>
      </w:r>
      <w:r>
        <w:rPr>
          <w:spacing w:val="-4"/>
          <w:sz w:val="16"/>
        </w:rPr>
        <w:t xml:space="preserve"> </w:t>
      </w:r>
      <w:r>
        <w:rPr>
          <w:sz w:val="16"/>
        </w:rPr>
        <w:t>lettera</w:t>
      </w:r>
      <w:r>
        <w:rPr>
          <w:spacing w:val="-5"/>
          <w:sz w:val="16"/>
        </w:rPr>
        <w:t xml:space="preserve"> </w:t>
      </w:r>
      <w:r>
        <w:rPr>
          <w:sz w:val="16"/>
        </w:rPr>
        <w:t>D</w:t>
      </w:r>
      <w:r>
        <w:rPr>
          <w:spacing w:val="-10"/>
          <w:sz w:val="16"/>
        </w:rPr>
        <w:t xml:space="preserve"> </w:t>
      </w:r>
      <w:r>
        <w:rPr>
          <w:sz w:val="16"/>
        </w:rPr>
        <w:t>della</w:t>
      </w:r>
      <w:r>
        <w:rPr>
          <w:spacing w:val="-5"/>
          <w:sz w:val="16"/>
        </w:rPr>
        <w:t xml:space="preserve"> </w:t>
      </w:r>
      <w:r>
        <w:rPr>
          <w:sz w:val="16"/>
        </w:rPr>
        <w:t>Tabella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13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Parte</w:t>
      </w:r>
      <w:r>
        <w:rPr>
          <w:spacing w:val="-6"/>
          <w:sz w:val="16"/>
        </w:rPr>
        <w:t xml:space="preserve"> </w:t>
      </w:r>
      <w:r>
        <w:rPr>
          <w:sz w:val="16"/>
        </w:rPr>
        <w:t>II.</w:t>
      </w:r>
    </w:p>
    <w:p w:rsidR="00627ABD" w:rsidRDefault="00627ABD">
      <w:pPr>
        <w:pStyle w:val="Corpotesto"/>
        <w:spacing w:before="1"/>
        <w:rPr>
          <w:sz w:val="17"/>
        </w:rPr>
      </w:pPr>
    </w:p>
    <w:p w:rsidR="00627ABD" w:rsidRDefault="00716055">
      <w:pPr>
        <w:pStyle w:val="Corpotesto"/>
        <w:ind w:left="192" w:right="627"/>
        <w:jc w:val="both"/>
      </w:pPr>
      <w:r>
        <w:t>La residenza del familiare alla quale si chiede il ricongiungimento deve essere documentata con dichiarazione personale redatta</w:t>
      </w:r>
      <w:r>
        <w:rPr>
          <w:spacing w:val="1"/>
        </w:rPr>
        <w:t xml:space="preserve"> </w:t>
      </w:r>
      <w:r>
        <w:t>ai sensi 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28.12.2000,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t>modifiche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integrazioni,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</w:t>
      </w:r>
      <w:r>
        <w:t>re</w:t>
      </w:r>
      <w:r>
        <w:rPr>
          <w:spacing w:val="1"/>
        </w:rPr>
        <w:t xml:space="preserve"> </w:t>
      </w:r>
      <w:r>
        <w:t>indicata</w:t>
      </w:r>
      <w:r>
        <w:rPr>
          <w:spacing w:val="1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decorrenza</w:t>
      </w:r>
      <w:r>
        <w:rPr>
          <w:spacing w:val="1"/>
        </w:rPr>
        <w:t xml:space="preserve"> </w:t>
      </w:r>
      <w:r>
        <w:t>dell'iscrizione stessa. Si prescinde dall’iscrizione anagrafica quando si tratta di ricongiungimento al familiare trasferito per servizio nei tre mesi</w:t>
      </w:r>
      <w:r>
        <w:rPr>
          <w:spacing w:val="1"/>
        </w:rPr>
        <w:t xml:space="preserve"> </w:t>
      </w:r>
      <w:r>
        <w:t>antecedenti alla data di pubblicazione dell'ordinanza. In tal caso ai fini dell</w:t>
      </w:r>
      <w:r>
        <w:t>’attribuzione del punteggio la dichiarazione personale redatta ai sensi delle</w:t>
      </w:r>
      <w:r>
        <w:rPr>
          <w:spacing w:val="1"/>
        </w:rPr>
        <w:t xml:space="preserve"> </w:t>
      </w:r>
      <w:r>
        <w:t>disposizioni contenute nel D.P.R. 28.12.2000, n. 445 e successive modifiche ed integrazioni, dovrà contenere</w:t>
      </w:r>
      <w:r>
        <w:rPr>
          <w:spacing w:val="41"/>
        </w:rPr>
        <w:t xml:space="preserve"> </w:t>
      </w:r>
      <w:r>
        <w:t>l’anzidetta</w:t>
      </w:r>
      <w:r>
        <w:rPr>
          <w:spacing w:val="41"/>
        </w:rPr>
        <w:t xml:space="preserve"> </w:t>
      </w:r>
      <w:r>
        <w:t>informazione.</w:t>
      </w:r>
      <w:r>
        <w:rPr>
          <w:spacing w:val="4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punteggio spetta</w:t>
      </w:r>
      <w:r>
        <w:rPr>
          <w:spacing w:val="1"/>
        </w:rPr>
        <w:t xml:space="preserve"> </w:t>
      </w:r>
      <w:r>
        <w:t>anche per il comune viciniore a</w:t>
      </w:r>
      <w:r>
        <w:rPr>
          <w:spacing w:val="1"/>
        </w:rPr>
        <w:t xml:space="preserve"> </w:t>
      </w:r>
      <w:r>
        <w:t>quello di</w:t>
      </w:r>
      <w:r>
        <w:rPr>
          <w:spacing w:val="1"/>
        </w:rPr>
        <w:t xml:space="preserve"> </w:t>
      </w:r>
      <w:r>
        <w:t>residenza</w:t>
      </w:r>
      <w:r>
        <w:rPr>
          <w:spacing w:val="1"/>
        </w:rPr>
        <w:t xml:space="preserve"> </w:t>
      </w:r>
      <w:r>
        <w:t>del familiare, nonché per quello in</w:t>
      </w:r>
      <w:r>
        <w:rPr>
          <w:spacing w:val="40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verificano le condizioni di cui alla</w:t>
      </w:r>
      <w:r>
        <w:rPr>
          <w:spacing w:val="1"/>
        </w:rPr>
        <w:t xml:space="preserve"> </w:t>
      </w:r>
      <w:r>
        <w:t>lettera D della Tabella A – Parte II, a condizione che in quest’ultimo comune non esistano altre istituzioni scolastiche all</w:t>
      </w:r>
      <w:r>
        <w:t>e quali possa accedere il</w:t>
      </w:r>
      <w:r>
        <w:rPr>
          <w:spacing w:val="1"/>
        </w:rPr>
        <w:t xml:space="preserve"> </w:t>
      </w:r>
      <w:r>
        <w:t>personale interessato. Per gli assistenti tecnici tale ipotesi si realizza nel caso di mancanza di istituzione scolastica nella quale siano istituiti posti</w:t>
      </w:r>
      <w:r>
        <w:rPr>
          <w:spacing w:val="1"/>
        </w:rPr>
        <w:t xml:space="preserve"> </w:t>
      </w:r>
      <w:r>
        <w:t>relativi a laboratori compresi nell’area di appartenenza degli interessati</w:t>
      </w:r>
      <w:r>
        <w:t>. I punteggi per le esigenze di famiglia di cui alle lettere A), B), C), D) sono</w:t>
      </w:r>
      <w:r>
        <w:rPr>
          <w:spacing w:val="1"/>
        </w:rPr>
        <w:t xml:space="preserve"> </w:t>
      </w:r>
      <w:r>
        <w:t>cumulabili fra</w:t>
      </w:r>
      <w:r>
        <w:rPr>
          <w:spacing w:val="-12"/>
        </w:rPr>
        <w:t xml:space="preserve"> </w:t>
      </w:r>
      <w:r>
        <w:t>loro.</w:t>
      </w:r>
    </w:p>
    <w:p w:rsidR="00627ABD" w:rsidRDefault="00627ABD">
      <w:pPr>
        <w:pStyle w:val="Corpotesto"/>
      </w:pPr>
    </w:p>
    <w:p w:rsidR="00627ABD" w:rsidRDefault="00716055">
      <w:pPr>
        <w:pStyle w:val="Corpotesto"/>
        <w:ind w:left="192" w:right="642"/>
        <w:jc w:val="both"/>
      </w:pPr>
      <w:r>
        <w:t>(5</w:t>
      </w:r>
      <w:r>
        <w:rPr>
          <w:spacing w:val="11"/>
        </w:rPr>
        <w:t xml:space="preserve"> </w:t>
      </w:r>
      <w:r>
        <w:t>bis)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soli</w:t>
      </w:r>
      <w:r>
        <w:rPr>
          <w:spacing w:val="12"/>
        </w:rPr>
        <w:t xml:space="preserve"> </w:t>
      </w:r>
      <w:r>
        <w:t>trasferimenti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domanda,</w:t>
      </w:r>
      <w:r>
        <w:rPr>
          <w:spacing w:val="11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situazioni</w:t>
      </w:r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cui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presente</w:t>
      </w:r>
      <w:r>
        <w:rPr>
          <w:spacing w:val="9"/>
        </w:rPr>
        <w:t xml:space="preserve"> </w:t>
      </w:r>
      <w:r>
        <w:t>titolo</w:t>
      </w:r>
      <w:r>
        <w:rPr>
          <w:spacing w:val="9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si</w:t>
      </w:r>
      <w:r>
        <w:rPr>
          <w:spacing w:val="11"/>
        </w:rPr>
        <w:t xml:space="preserve"> </w:t>
      </w:r>
      <w:r>
        <w:t>valutano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trasferimenti</w:t>
      </w:r>
      <w:r>
        <w:rPr>
          <w:spacing w:val="12"/>
        </w:rPr>
        <w:t xml:space="preserve"> </w:t>
      </w:r>
      <w:r>
        <w:t>nell’ambito</w:t>
      </w:r>
      <w:r>
        <w:rPr>
          <w:spacing w:val="9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stessa</w:t>
      </w:r>
      <w:r>
        <w:rPr>
          <w:spacing w:val="10"/>
        </w:rPr>
        <w:t xml:space="preserve"> </w:t>
      </w:r>
      <w:r>
        <w:t>sede</w:t>
      </w:r>
      <w:r>
        <w:rPr>
          <w:spacing w:val="9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intende</w:t>
      </w:r>
      <w:r w:rsidR="00CC1F66">
        <w:t xml:space="preserve"> “C</w:t>
      </w:r>
      <w:r>
        <w:t>omune”).</w:t>
      </w:r>
    </w:p>
    <w:p w:rsidR="00627ABD" w:rsidRDefault="00627ABD">
      <w:pPr>
        <w:pStyle w:val="Corpotesto"/>
        <w:rPr>
          <w:sz w:val="17"/>
        </w:rPr>
      </w:pPr>
    </w:p>
    <w:p w:rsidR="00627ABD" w:rsidRDefault="00716055">
      <w:pPr>
        <w:pStyle w:val="Corpotesto"/>
        <w:ind w:left="192"/>
        <w:jc w:val="both"/>
      </w:pPr>
      <w:r>
        <w:t>(5</w:t>
      </w:r>
      <w:r>
        <w:rPr>
          <w:spacing w:val="-2"/>
        </w:rPr>
        <w:t xml:space="preserve"> </w:t>
      </w:r>
      <w:r>
        <w:t>ter)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76/2016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coniuge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intende</w:t>
      </w:r>
      <w:r>
        <w:rPr>
          <w:spacing w:val="-4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dell’unione</w:t>
      </w:r>
      <w:r>
        <w:rPr>
          <w:spacing w:val="-7"/>
        </w:rPr>
        <w:t xml:space="preserve"> </w:t>
      </w:r>
      <w:r>
        <w:t>civile.</w:t>
      </w:r>
    </w:p>
    <w:p w:rsidR="00627ABD" w:rsidRPr="000902F5" w:rsidRDefault="00627ABD">
      <w:pPr>
        <w:pStyle w:val="Corpotesto"/>
        <w:spacing w:before="1"/>
        <w:rPr>
          <w:sz w:val="12"/>
          <w:szCs w:val="12"/>
        </w:rPr>
      </w:pPr>
    </w:p>
    <w:p w:rsidR="00627ABD" w:rsidRDefault="00716055">
      <w:pPr>
        <w:pStyle w:val="Paragrafoelenco"/>
        <w:numPr>
          <w:ilvl w:val="0"/>
          <w:numId w:val="2"/>
        </w:numPr>
        <w:tabs>
          <w:tab w:val="left" w:pos="484"/>
        </w:tabs>
        <w:ind w:right="631" w:firstLine="41"/>
        <w:jc w:val="both"/>
        <w:rPr>
          <w:sz w:val="16"/>
        </w:rPr>
      </w:pPr>
      <w:r>
        <w:rPr>
          <w:sz w:val="16"/>
        </w:rPr>
        <w:t>Il punteggio va attribuito anche per i figli che compiono i 6 anni o i 18 anni tra il 1° gennaio e il 31 dicembre dell'</w:t>
      </w:r>
      <w:r>
        <w:rPr>
          <w:sz w:val="16"/>
        </w:rPr>
        <w:t>anno in cui si effettua il</w:t>
      </w:r>
      <w:r>
        <w:rPr>
          <w:spacing w:val="1"/>
          <w:sz w:val="16"/>
        </w:rPr>
        <w:t xml:space="preserve"> </w:t>
      </w:r>
      <w:r>
        <w:rPr>
          <w:sz w:val="16"/>
        </w:rPr>
        <w:t>trasferimento.</w:t>
      </w:r>
    </w:p>
    <w:p w:rsidR="00627ABD" w:rsidRDefault="00627ABD">
      <w:pPr>
        <w:pStyle w:val="Corpotesto"/>
        <w:spacing w:before="10"/>
      </w:pPr>
    </w:p>
    <w:p w:rsidR="00627ABD" w:rsidRDefault="00716055">
      <w:pPr>
        <w:pStyle w:val="Paragrafoelenco"/>
        <w:numPr>
          <w:ilvl w:val="0"/>
          <w:numId w:val="2"/>
        </w:numPr>
        <w:tabs>
          <w:tab w:val="left" w:pos="424"/>
        </w:tabs>
        <w:ind w:left="423" w:hanging="232"/>
        <w:jc w:val="both"/>
        <w:rPr>
          <w:sz w:val="16"/>
        </w:rPr>
      </w:pPr>
      <w:r>
        <w:rPr>
          <w:spacing w:val="-1"/>
          <w:sz w:val="16"/>
        </w:rPr>
        <w:t>La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 xml:space="preserve">valutazione </w:t>
      </w:r>
      <w:r>
        <w:rPr>
          <w:sz w:val="16"/>
        </w:rPr>
        <w:t>è</w:t>
      </w:r>
      <w:r>
        <w:rPr>
          <w:spacing w:val="-2"/>
          <w:sz w:val="16"/>
        </w:rPr>
        <w:t xml:space="preserve"> </w:t>
      </w:r>
      <w:r>
        <w:rPr>
          <w:sz w:val="16"/>
        </w:rPr>
        <w:t>attribuita</w:t>
      </w:r>
      <w:r>
        <w:rPr>
          <w:spacing w:val="-1"/>
          <w:sz w:val="16"/>
        </w:rPr>
        <w:t xml:space="preserve"> </w:t>
      </w:r>
      <w:r>
        <w:rPr>
          <w:sz w:val="16"/>
        </w:rPr>
        <w:t>nei</w:t>
      </w:r>
      <w:r>
        <w:rPr>
          <w:spacing w:val="1"/>
          <w:sz w:val="16"/>
        </w:rPr>
        <w:t xml:space="preserve"> </w:t>
      </w:r>
      <w:r>
        <w:rPr>
          <w:sz w:val="16"/>
        </w:rPr>
        <w:t>seguenti</w:t>
      </w:r>
      <w:r w:rsidR="00CC1F66">
        <w:rPr>
          <w:sz w:val="16"/>
        </w:rPr>
        <w:t xml:space="preserve"> </w:t>
      </w:r>
      <w:r>
        <w:rPr>
          <w:sz w:val="16"/>
        </w:rPr>
        <w:t>casi:</w:t>
      </w:r>
    </w:p>
    <w:p w:rsidR="00627ABD" w:rsidRDefault="00627ABD">
      <w:pPr>
        <w:pStyle w:val="Corpotesto"/>
        <w:rPr>
          <w:sz w:val="19"/>
        </w:rPr>
      </w:pPr>
    </w:p>
    <w:p w:rsidR="00627ABD" w:rsidRDefault="00716055">
      <w:pPr>
        <w:pStyle w:val="Paragrafoelenco"/>
        <w:numPr>
          <w:ilvl w:val="0"/>
          <w:numId w:val="1"/>
        </w:numPr>
        <w:tabs>
          <w:tab w:val="left" w:pos="903"/>
          <w:tab w:val="left" w:pos="904"/>
        </w:tabs>
        <w:spacing w:before="1"/>
        <w:rPr>
          <w:sz w:val="16"/>
        </w:rPr>
      </w:pPr>
      <w:proofErr w:type="gramStart"/>
      <w:r>
        <w:rPr>
          <w:spacing w:val="-1"/>
          <w:sz w:val="16"/>
        </w:rPr>
        <w:t>figlio</w:t>
      </w:r>
      <w:proofErr w:type="gramEnd"/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minorato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ovvero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coniuge,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o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genitore,</w:t>
      </w:r>
      <w:r>
        <w:rPr>
          <w:spacing w:val="-5"/>
          <w:sz w:val="16"/>
        </w:rPr>
        <w:t xml:space="preserve"> </w:t>
      </w:r>
      <w:r>
        <w:rPr>
          <w:sz w:val="16"/>
        </w:rPr>
        <w:t>ricoverati</w:t>
      </w:r>
      <w:r>
        <w:rPr>
          <w:spacing w:val="-6"/>
          <w:sz w:val="16"/>
        </w:rPr>
        <w:t xml:space="preserve"> </w:t>
      </w:r>
      <w:r>
        <w:rPr>
          <w:sz w:val="16"/>
        </w:rPr>
        <w:t>permanentemente</w:t>
      </w:r>
      <w:r>
        <w:rPr>
          <w:spacing w:val="-12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istituto</w:t>
      </w:r>
      <w:r>
        <w:rPr>
          <w:spacing w:val="-15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cura;</w:t>
      </w:r>
    </w:p>
    <w:p w:rsidR="00627ABD" w:rsidRDefault="00627ABD">
      <w:pPr>
        <w:pStyle w:val="Corpotesto"/>
        <w:rPr>
          <w:sz w:val="19"/>
        </w:rPr>
      </w:pPr>
    </w:p>
    <w:p w:rsidR="00627ABD" w:rsidRDefault="00716055">
      <w:pPr>
        <w:pStyle w:val="Paragrafoelenco"/>
        <w:numPr>
          <w:ilvl w:val="0"/>
          <w:numId w:val="1"/>
        </w:numPr>
        <w:tabs>
          <w:tab w:val="left" w:pos="903"/>
          <w:tab w:val="left" w:pos="904"/>
        </w:tabs>
        <w:ind w:left="913" w:right="1087" w:hanging="360"/>
        <w:rPr>
          <w:sz w:val="16"/>
        </w:rPr>
      </w:pPr>
      <w:proofErr w:type="gramStart"/>
      <w:r>
        <w:rPr>
          <w:sz w:val="16"/>
        </w:rPr>
        <w:t>figlio</w:t>
      </w:r>
      <w:proofErr w:type="gramEnd"/>
      <w:r>
        <w:rPr>
          <w:sz w:val="16"/>
        </w:rPr>
        <w:t xml:space="preserve"> minorato, ovvero coniuge, o genitore, bisognosi di cure continuative presso un istituto di cura tali da comportare la necessità di</w:t>
      </w:r>
      <w:r>
        <w:rPr>
          <w:spacing w:val="-37"/>
          <w:sz w:val="16"/>
        </w:rPr>
        <w:t xml:space="preserve"> </w:t>
      </w:r>
      <w:r>
        <w:rPr>
          <w:sz w:val="16"/>
        </w:rPr>
        <w:t>risiedere</w:t>
      </w:r>
      <w:r>
        <w:rPr>
          <w:spacing w:val="-3"/>
          <w:sz w:val="16"/>
        </w:rPr>
        <w:t xml:space="preserve"> </w:t>
      </w:r>
      <w:r>
        <w:rPr>
          <w:sz w:val="16"/>
        </w:rPr>
        <w:t>nella</w:t>
      </w:r>
      <w:r>
        <w:rPr>
          <w:spacing w:val="1"/>
          <w:sz w:val="16"/>
        </w:rPr>
        <w:t xml:space="preserve"> </w:t>
      </w:r>
      <w:r>
        <w:rPr>
          <w:sz w:val="16"/>
        </w:rPr>
        <w:t>sede</w:t>
      </w:r>
      <w:r>
        <w:rPr>
          <w:spacing w:val="-5"/>
          <w:sz w:val="16"/>
        </w:rPr>
        <w:t xml:space="preserve"> </w:t>
      </w:r>
      <w:r>
        <w:rPr>
          <w:sz w:val="16"/>
        </w:rPr>
        <w:t>dell'istituto</w:t>
      </w:r>
      <w:r w:rsidR="00CC1F66">
        <w:rPr>
          <w:sz w:val="16"/>
        </w:rPr>
        <w:t xml:space="preserve"> </w:t>
      </w:r>
      <w:r>
        <w:rPr>
          <w:sz w:val="16"/>
        </w:rPr>
        <w:t>medesimo.</w:t>
      </w:r>
    </w:p>
    <w:p w:rsidR="00627ABD" w:rsidRDefault="00627ABD">
      <w:pPr>
        <w:pStyle w:val="Corpotesto"/>
        <w:spacing w:before="1"/>
        <w:rPr>
          <w:sz w:val="17"/>
        </w:rPr>
      </w:pPr>
    </w:p>
    <w:p w:rsidR="00627ABD" w:rsidRDefault="00716055">
      <w:pPr>
        <w:pStyle w:val="Paragrafoelenco"/>
        <w:numPr>
          <w:ilvl w:val="0"/>
          <w:numId w:val="2"/>
        </w:numPr>
        <w:tabs>
          <w:tab w:val="left" w:pos="429"/>
        </w:tabs>
        <w:ind w:right="630" w:firstLine="0"/>
        <w:jc w:val="both"/>
        <w:rPr>
          <w:sz w:val="16"/>
        </w:rPr>
      </w:pPr>
      <w:r>
        <w:rPr>
          <w:sz w:val="16"/>
        </w:rPr>
        <w:t>Per l'attribuzione del punteggio gli interessati devono produrre una dich</w:t>
      </w:r>
      <w:r>
        <w:rPr>
          <w:sz w:val="16"/>
        </w:rPr>
        <w:t>iarazione, in carta libera, rilasciata rispettivamente dal medico di fiducia o</w:t>
      </w:r>
      <w:r>
        <w:rPr>
          <w:spacing w:val="1"/>
          <w:sz w:val="16"/>
        </w:rPr>
        <w:t xml:space="preserve"> </w:t>
      </w:r>
      <w:r>
        <w:rPr>
          <w:sz w:val="16"/>
        </w:rPr>
        <w:t>dal responsabile delle strutture, abilitate ai sensi del D.P.R. 309/90, attestante la partecipazione dei figli tossicodipendenti ad un   programma</w:t>
      </w:r>
      <w:r>
        <w:rPr>
          <w:spacing w:val="1"/>
          <w:sz w:val="16"/>
        </w:rPr>
        <w:t xml:space="preserve"> </w:t>
      </w:r>
      <w:r>
        <w:rPr>
          <w:sz w:val="16"/>
        </w:rPr>
        <w:t>terapeutico</w:t>
      </w:r>
      <w:r>
        <w:rPr>
          <w:spacing w:val="-10"/>
          <w:sz w:val="16"/>
        </w:rPr>
        <w:t xml:space="preserve"> </w:t>
      </w:r>
      <w:r>
        <w:rPr>
          <w:sz w:val="16"/>
        </w:rPr>
        <w:t>e</w:t>
      </w:r>
      <w:r>
        <w:rPr>
          <w:spacing w:val="-13"/>
          <w:sz w:val="16"/>
        </w:rPr>
        <w:t xml:space="preserve"> </w:t>
      </w:r>
      <w:r>
        <w:rPr>
          <w:sz w:val="16"/>
        </w:rPr>
        <w:t>socio-riabilitat</w:t>
      </w:r>
      <w:r>
        <w:rPr>
          <w:sz w:val="16"/>
        </w:rPr>
        <w:t>ivo</w:t>
      </w:r>
      <w:r>
        <w:rPr>
          <w:spacing w:val="-12"/>
          <w:sz w:val="16"/>
        </w:rPr>
        <w:t xml:space="preserve"> </w:t>
      </w:r>
      <w:r>
        <w:rPr>
          <w:sz w:val="16"/>
        </w:rPr>
        <w:t>comportante</w:t>
      </w:r>
      <w:r>
        <w:rPr>
          <w:spacing w:val="-10"/>
          <w:sz w:val="16"/>
        </w:rPr>
        <w:t xml:space="preserve"> </w:t>
      </w:r>
      <w:r>
        <w:rPr>
          <w:sz w:val="16"/>
        </w:rPr>
        <w:t>di</w:t>
      </w:r>
      <w:r>
        <w:rPr>
          <w:spacing w:val="-12"/>
          <w:sz w:val="16"/>
        </w:rPr>
        <w:t xml:space="preserve"> </w:t>
      </w:r>
      <w:r>
        <w:rPr>
          <w:sz w:val="16"/>
        </w:rPr>
        <w:t>necessità</w:t>
      </w:r>
      <w:r>
        <w:rPr>
          <w:spacing w:val="-8"/>
          <w:sz w:val="16"/>
        </w:rPr>
        <w:t xml:space="preserve"> </w:t>
      </w:r>
      <w:r>
        <w:rPr>
          <w:sz w:val="16"/>
        </w:rPr>
        <w:t>il</w:t>
      </w:r>
      <w:r>
        <w:rPr>
          <w:spacing w:val="-13"/>
          <w:sz w:val="16"/>
        </w:rPr>
        <w:t xml:space="preserve"> </w:t>
      </w:r>
      <w:r>
        <w:rPr>
          <w:sz w:val="16"/>
        </w:rPr>
        <w:t>domicilio</w:t>
      </w:r>
      <w:r>
        <w:rPr>
          <w:spacing w:val="-15"/>
          <w:sz w:val="16"/>
        </w:rPr>
        <w:t xml:space="preserve"> </w:t>
      </w:r>
      <w:r>
        <w:rPr>
          <w:sz w:val="16"/>
        </w:rPr>
        <w:t>nella</w:t>
      </w:r>
      <w:r>
        <w:rPr>
          <w:spacing w:val="-4"/>
          <w:sz w:val="16"/>
        </w:rPr>
        <w:t xml:space="preserve"> </w:t>
      </w:r>
      <w:r>
        <w:rPr>
          <w:sz w:val="16"/>
        </w:rPr>
        <w:t>sede</w:t>
      </w:r>
      <w:r>
        <w:rPr>
          <w:spacing w:val="-8"/>
          <w:sz w:val="16"/>
        </w:rPr>
        <w:t xml:space="preserve"> </w:t>
      </w:r>
      <w:r>
        <w:rPr>
          <w:sz w:val="16"/>
        </w:rPr>
        <w:t>dei</w:t>
      </w:r>
      <w:r>
        <w:rPr>
          <w:spacing w:val="-8"/>
          <w:sz w:val="16"/>
        </w:rPr>
        <w:t xml:space="preserve"> </w:t>
      </w:r>
      <w:r>
        <w:rPr>
          <w:sz w:val="16"/>
        </w:rPr>
        <w:t>genitori.</w:t>
      </w:r>
    </w:p>
    <w:p w:rsidR="00627ABD" w:rsidRDefault="00627ABD">
      <w:pPr>
        <w:pStyle w:val="Corpotesto"/>
        <w:spacing w:before="1"/>
        <w:rPr>
          <w:sz w:val="17"/>
        </w:rPr>
      </w:pPr>
    </w:p>
    <w:p w:rsidR="00627ABD" w:rsidRDefault="00716055">
      <w:pPr>
        <w:pStyle w:val="Paragrafoelenco"/>
        <w:numPr>
          <w:ilvl w:val="0"/>
          <w:numId w:val="2"/>
        </w:numPr>
        <w:tabs>
          <w:tab w:val="left" w:pos="451"/>
        </w:tabs>
        <w:ind w:right="638" w:firstLine="0"/>
        <w:jc w:val="both"/>
        <w:rPr>
          <w:sz w:val="16"/>
        </w:rPr>
      </w:pPr>
      <w:r>
        <w:rPr>
          <w:sz w:val="16"/>
        </w:rPr>
        <w:t>Il punteggio è attribuito esclusivamente al personale appartenente al profilo professionale di responsabile amministrativo/direttore dei servizi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generali ed amministrativi. Il punteggio è attribuito anche per l'inclusione nella graduatoria di merito dei concorsi riservati di cui all'art.557 </w:t>
      </w:r>
      <w:proofErr w:type="spellStart"/>
      <w:r>
        <w:rPr>
          <w:sz w:val="16"/>
        </w:rPr>
        <w:t>D.L.vo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297/94 e all’art. 9 del CCNI 3 dicembre 2009.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Il punteggio è attribuito anche al personale transitato </w:t>
      </w:r>
      <w:r>
        <w:rPr>
          <w:sz w:val="16"/>
        </w:rPr>
        <w:t>dagli Enti Locali ai sensi dell’art. 8, comma 3,</w:t>
      </w:r>
      <w:r>
        <w:rPr>
          <w:spacing w:val="1"/>
          <w:sz w:val="16"/>
        </w:rPr>
        <w:t xml:space="preserve"> </w:t>
      </w:r>
      <w:r>
        <w:rPr>
          <w:sz w:val="16"/>
        </w:rPr>
        <w:t>della</w:t>
      </w:r>
      <w:r>
        <w:rPr>
          <w:spacing w:val="3"/>
          <w:sz w:val="16"/>
        </w:rPr>
        <w:t xml:space="preserve"> </w:t>
      </w:r>
      <w:r>
        <w:rPr>
          <w:sz w:val="16"/>
        </w:rPr>
        <w:t>L.</w:t>
      </w:r>
      <w:r>
        <w:rPr>
          <w:spacing w:val="-9"/>
          <w:sz w:val="16"/>
        </w:rPr>
        <w:t xml:space="preserve"> </w:t>
      </w:r>
      <w:r>
        <w:rPr>
          <w:sz w:val="16"/>
        </w:rPr>
        <w:t>n.</w:t>
      </w:r>
      <w:r>
        <w:rPr>
          <w:spacing w:val="-6"/>
          <w:sz w:val="16"/>
        </w:rPr>
        <w:t xml:space="preserve"> </w:t>
      </w:r>
      <w:r>
        <w:rPr>
          <w:sz w:val="16"/>
        </w:rPr>
        <w:t>124/99.</w:t>
      </w:r>
    </w:p>
    <w:p w:rsidR="00627ABD" w:rsidRDefault="00627ABD">
      <w:pPr>
        <w:pStyle w:val="Corpotesto"/>
        <w:spacing w:before="9"/>
      </w:pPr>
    </w:p>
    <w:p w:rsidR="00627ABD" w:rsidRDefault="00716055">
      <w:pPr>
        <w:pStyle w:val="Paragrafoelenco"/>
        <w:numPr>
          <w:ilvl w:val="0"/>
          <w:numId w:val="2"/>
        </w:numPr>
        <w:tabs>
          <w:tab w:val="left" w:pos="518"/>
        </w:tabs>
        <w:spacing w:before="1"/>
        <w:ind w:right="632" w:firstLine="0"/>
        <w:jc w:val="both"/>
        <w:rPr>
          <w:sz w:val="16"/>
        </w:rPr>
      </w:pPr>
      <w:r>
        <w:rPr>
          <w:sz w:val="16"/>
        </w:rPr>
        <w:t>Il punteggio è attribuito al personale appartenente a profilo professionale diverso da quello di responsabile amministrativo/direttore dei servizi</w:t>
      </w:r>
      <w:r>
        <w:rPr>
          <w:spacing w:val="1"/>
          <w:sz w:val="16"/>
        </w:rPr>
        <w:t xml:space="preserve"> </w:t>
      </w:r>
      <w:r>
        <w:rPr>
          <w:sz w:val="16"/>
        </w:rPr>
        <w:t>generali ed amministrativi ed è attribuito per l'inclusione nella graduatoria di merito dei concorsi a posti, nella scuola statale, di personale ATA di</w:t>
      </w:r>
      <w:r>
        <w:rPr>
          <w:spacing w:val="1"/>
          <w:sz w:val="16"/>
        </w:rPr>
        <w:t xml:space="preserve"> </w:t>
      </w:r>
      <w:r>
        <w:rPr>
          <w:sz w:val="16"/>
        </w:rPr>
        <w:t>livello</w:t>
      </w:r>
      <w:r>
        <w:rPr>
          <w:spacing w:val="9"/>
          <w:sz w:val="16"/>
        </w:rPr>
        <w:t xml:space="preserve"> </w:t>
      </w:r>
      <w:r>
        <w:rPr>
          <w:sz w:val="16"/>
        </w:rPr>
        <w:t>o</w:t>
      </w:r>
      <w:r>
        <w:rPr>
          <w:spacing w:val="7"/>
          <w:sz w:val="16"/>
        </w:rPr>
        <w:t xml:space="preserve"> </w:t>
      </w:r>
      <w:r>
        <w:rPr>
          <w:sz w:val="16"/>
        </w:rPr>
        <w:t>area</w:t>
      </w:r>
      <w:r>
        <w:rPr>
          <w:spacing w:val="8"/>
          <w:sz w:val="16"/>
        </w:rPr>
        <w:t xml:space="preserve"> </w:t>
      </w:r>
      <w:r>
        <w:rPr>
          <w:sz w:val="16"/>
        </w:rPr>
        <w:t>superiore,</w:t>
      </w:r>
      <w:r>
        <w:rPr>
          <w:spacing w:val="8"/>
          <w:sz w:val="16"/>
        </w:rPr>
        <w:t xml:space="preserve"> </w:t>
      </w:r>
      <w:r>
        <w:rPr>
          <w:sz w:val="16"/>
        </w:rPr>
        <w:t>sia</w:t>
      </w:r>
      <w:r>
        <w:rPr>
          <w:spacing w:val="8"/>
          <w:sz w:val="16"/>
        </w:rPr>
        <w:t xml:space="preserve"> </w:t>
      </w:r>
      <w:r>
        <w:rPr>
          <w:sz w:val="16"/>
        </w:rPr>
        <w:t>ordinari</w:t>
      </w:r>
      <w:r>
        <w:rPr>
          <w:spacing w:val="8"/>
          <w:sz w:val="16"/>
        </w:rPr>
        <w:t xml:space="preserve"> </w:t>
      </w:r>
      <w:r>
        <w:rPr>
          <w:sz w:val="16"/>
        </w:rPr>
        <w:t>che</w:t>
      </w:r>
      <w:r>
        <w:rPr>
          <w:spacing w:val="6"/>
          <w:sz w:val="16"/>
        </w:rPr>
        <w:t xml:space="preserve"> </w:t>
      </w:r>
      <w:r>
        <w:rPr>
          <w:sz w:val="16"/>
        </w:rPr>
        <w:t>riservati</w:t>
      </w:r>
      <w:r>
        <w:rPr>
          <w:spacing w:val="8"/>
          <w:sz w:val="16"/>
        </w:rPr>
        <w:t xml:space="preserve"> </w:t>
      </w:r>
      <w:r>
        <w:rPr>
          <w:sz w:val="16"/>
        </w:rPr>
        <w:t>per</w:t>
      </w:r>
      <w:r>
        <w:rPr>
          <w:spacing w:val="7"/>
          <w:sz w:val="16"/>
        </w:rPr>
        <w:t xml:space="preserve"> </w:t>
      </w:r>
      <w:r>
        <w:rPr>
          <w:sz w:val="16"/>
        </w:rPr>
        <w:t>esami</w:t>
      </w:r>
      <w:r>
        <w:rPr>
          <w:spacing w:val="9"/>
          <w:sz w:val="16"/>
        </w:rPr>
        <w:t xml:space="preserve"> </w:t>
      </w:r>
      <w:r>
        <w:rPr>
          <w:sz w:val="16"/>
        </w:rPr>
        <w:t>o</w:t>
      </w:r>
      <w:r>
        <w:rPr>
          <w:spacing w:val="8"/>
          <w:sz w:val="16"/>
        </w:rPr>
        <w:t xml:space="preserve"> </w:t>
      </w:r>
      <w:r>
        <w:rPr>
          <w:sz w:val="16"/>
        </w:rPr>
        <w:t>per</w:t>
      </w:r>
      <w:r>
        <w:rPr>
          <w:spacing w:val="9"/>
          <w:sz w:val="16"/>
        </w:rPr>
        <w:t xml:space="preserve"> </w:t>
      </w:r>
      <w:r>
        <w:rPr>
          <w:sz w:val="16"/>
        </w:rPr>
        <w:t>esami</w:t>
      </w:r>
      <w:r>
        <w:rPr>
          <w:spacing w:val="9"/>
          <w:sz w:val="16"/>
        </w:rPr>
        <w:t xml:space="preserve"> </w:t>
      </w:r>
      <w:r>
        <w:rPr>
          <w:sz w:val="16"/>
        </w:rPr>
        <w:t>e</w:t>
      </w:r>
      <w:r>
        <w:rPr>
          <w:spacing w:val="6"/>
          <w:sz w:val="16"/>
        </w:rPr>
        <w:t xml:space="preserve"> </w:t>
      </w:r>
      <w:r>
        <w:rPr>
          <w:sz w:val="16"/>
        </w:rPr>
        <w:t>titoli.</w:t>
      </w:r>
      <w:r>
        <w:rPr>
          <w:spacing w:val="19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punteggio</w:t>
      </w:r>
      <w:r>
        <w:rPr>
          <w:spacing w:val="7"/>
          <w:sz w:val="16"/>
        </w:rPr>
        <w:t xml:space="preserve"> </w:t>
      </w:r>
      <w:r>
        <w:rPr>
          <w:sz w:val="16"/>
        </w:rPr>
        <w:t>è</w:t>
      </w:r>
      <w:r>
        <w:rPr>
          <w:spacing w:val="6"/>
          <w:sz w:val="16"/>
        </w:rPr>
        <w:t xml:space="preserve"> </w:t>
      </w:r>
      <w:r>
        <w:rPr>
          <w:sz w:val="16"/>
        </w:rPr>
        <w:t>attr</w:t>
      </w:r>
      <w:r>
        <w:rPr>
          <w:sz w:val="16"/>
        </w:rPr>
        <w:t>ibuito</w:t>
      </w:r>
      <w:r>
        <w:rPr>
          <w:spacing w:val="7"/>
          <w:sz w:val="16"/>
        </w:rPr>
        <w:t xml:space="preserve"> </w:t>
      </w:r>
      <w:r>
        <w:rPr>
          <w:sz w:val="16"/>
        </w:rPr>
        <w:t>anche</w:t>
      </w:r>
      <w:r>
        <w:rPr>
          <w:spacing w:val="7"/>
          <w:sz w:val="16"/>
        </w:rPr>
        <w:t xml:space="preserve"> </w:t>
      </w:r>
      <w:r>
        <w:rPr>
          <w:sz w:val="16"/>
        </w:rPr>
        <w:t>al</w:t>
      </w:r>
      <w:r>
        <w:rPr>
          <w:spacing w:val="6"/>
          <w:sz w:val="16"/>
        </w:rPr>
        <w:t xml:space="preserve"> </w:t>
      </w:r>
      <w:r>
        <w:rPr>
          <w:sz w:val="16"/>
        </w:rPr>
        <w:t>personale</w:t>
      </w:r>
      <w:r>
        <w:rPr>
          <w:spacing w:val="8"/>
          <w:sz w:val="16"/>
        </w:rPr>
        <w:t xml:space="preserve"> </w:t>
      </w:r>
      <w:r>
        <w:rPr>
          <w:sz w:val="16"/>
        </w:rPr>
        <w:t>incluso</w:t>
      </w:r>
      <w:r>
        <w:rPr>
          <w:spacing w:val="6"/>
          <w:sz w:val="16"/>
        </w:rPr>
        <w:t xml:space="preserve"> </w:t>
      </w:r>
      <w:r>
        <w:rPr>
          <w:sz w:val="16"/>
        </w:rPr>
        <w:t>nelle</w:t>
      </w:r>
      <w:r>
        <w:rPr>
          <w:spacing w:val="8"/>
          <w:sz w:val="16"/>
        </w:rPr>
        <w:t xml:space="preserve"> </w:t>
      </w:r>
      <w:r>
        <w:rPr>
          <w:sz w:val="16"/>
        </w:rPr>
        <w:t>graduatorie</w:t>
      </w:r>
      <w:r>
        <w:rPr>
          <w:spacing w:val="1"/>
          <w:sz w:val="16"/>
        </w:rPr>
        <w:t xml:space="preserve"> </w:t>
      </w:r>
      <w:r>
        <w:rPr>
          <w:sz w:val="16"/>
        </w:rPr>
        <w:t>per la mobilità professionale in profilo professionale superiore rispetto a quello di attuale appartenenza di cui all’art. 9 del CCNI 3 dicembre 2009</w:t>
      </w:r>
      <w:r>
        <w:rPr>
          <w:spacing w:val="1"/>
          <w:sz w:val="16"/>
        </w:rPr>
        <w:t xml:space="preserve"> </w:t>
      </w:r>
      <w:r>
        <w:rPr>
          <w:sz w:val="16"/>
        </w:rPr>
        <w:t>nonché</w:t>
      </w:r>
      <w:r>
        <w:rPr>
          <w:spacing w:val="-11"/>
          <w:sz w:val="16"/>
        </w:rPr>
        <w:t xml:space="preserve"> </w:t>
      </w:r>
      <w:r>
        <w:rPr>
          <w:sz w:val="16"/>
        </w:rPr>
        <w:t>al</w:t>
      </w:r>
      <w:r>
        <w:rPr>
          <w:spacing w:val="-13"/>
          <w:sz w:val="16"/>
        </w:rPr>
        <w:t xml:space="preserve"> </w:t>
      </w:r>
      <w:r>
        <w:rPr>
          <w:sz w:val="16"/>
        </w:rPr>
        <w:t>personale</w:t>
      </w:r>
      <w:r>
        <w:rPr>
          <w:spacing w:val="-9"/>
          <w:sz w:val="16"/>
        </w:rPr>
        <w:t xml:space="preserve"> </w:t>
      </w:r>
      <w:r>
        <w:rPr>
          <w:sz w:val="16"/>
        </w:rPr>
        <w:t>transitato</w:t>
      </w:r>
      <w:r>
        <w:rPr>
          <w:spacing w:val="-12"/>
          <w:sz w:val="16"/>
        </w:rPr>
        <w:t xml:space="preserve"> </w:t>
      </w:r>
      <w:r>
        <w:rPr>
          <w:sz w:val="16"/>
        </w:rPr>
        <w:t>dagli</w:t>
      </w:r>
      <w:r>
        <w:rPr>
          <w:spacing w:val="-2"/>
          <w:sz w:val="16"/>
        </w:rPr>
        <w:t xml:space="preserve"> </w:t>
      </w:r>
      <w:r>
        <w:rPr>
          <w:sz w:val="16"/>
        </w:rPr>
        <w:t>Enti</w:t>
      </w:r>
      <w:r>
        <w:rPr>
          <w:spacing w:val="-3"/>
          <w:sz w:val="16"/>
        </w:rPr>
        <w:t xml:space="preserve"> </w:t>
      </w:r>
      <w:r>
        <w:rPr>
          <w:sz w:val="16"/>
        </w:rPr>
        <w:t>Locali</w:t>
      </w:r>
      <w:r>
        <w:rPr>
          <w:spacing w:val="-12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sensi</w:t>
      </w:r>
      <w:r>
        <w:rPr>
          <w:spacing w:val="-7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6"/>
          <w:sz w:val="16"/>
        </w:rPr>
        <w:t xml:space="preserve"> </w:t>
      </w:r>
      <w:r>
        <w:rPr>
          <w:sz w:val="16"/>
        </w:rPr>
        <w:t>8</w:t>
      </w:r>
      <w:r>
        <w:rPr>
          <w:spacing w:val="-9"/>
          <w:sz w:val="16"/>
        </w:rPr>
        <w:t xml:space="preserve"> </w:t>
      </w:r>
      <w:r>
        <w:rPr>
          <w:sz w:val="16"/>
        </w:rPr>
        <w:t>comma</w:t>
      </w:r>
      <w:r>
        <w:rPr>
          <w:spacing w:val="-8"/>
          <w:sz w:val="16"/>
        </w:rPr>
        <w:t xml:space="preserve"> </w:t>
      </w:r>
      <w:r>
        <w:rPr>
          <w:sz w:val="16"/>
        </w:rPr>
        <w:t>3</w:t>
      </w:r>
      <w:r>
        <w:rPr>
          <w:spacing w:val="-7"/>
          <w:sz w:val="16"/>
        </w:rPr>
        <w:t xml:space="preserve"> </w:t>
      </w:r>
      <w:r>
        <w:rPr>
          <w:sz w:val="16"/>
        </w:rPr>
        <w:t>della</w:t>
      </w:r>
      <w:r>
        <w:rPr>
          <w:spacing w:val="3"/>
          <w:sz w:val="16"/>
        </w:rPr>
        <w:t xml:space="preserve"> </w:t>
      </w:r>
      <w:r>
        <w:rPr>
          <w:sz w:val="16"/>
        </w:rPr>
        <w:t>L.</w:t>
      </w:r>
      <w:r>
        <w:rPr>
          <w:spacing w:val="-5"/>
          <w:sz w:val="16"/>
        </w:rPr>
        <w:t xml:space="preserve"> </w:t>
      </w:r>
      <w:r>
        <w:rPr>
          <w:sz w:val="16"/>
        </w:rPr>
        <w:t>n.</w:t>
      </w:r>
      <w:r>
        <w:rPr>
          <w:spacing w:val="-11"/>
          <w:sz w:val="16"/>
        </w:rPr>
        <w:t xml:space="preserve"> </w:t>
      </w:r>
      <w:r>
        <w:rPr>
          <w:sz w:val="16"/>
        </w:rPr>
        <w:t>124/99.</w:t>
      </w:r>
    </w:p>
    <w:p w:rsidR="00627ABD" w:rsidRDefault="00627ABD">
      <w:pPr>
        <w:pStyle w:val="Corpotesto"/>
        <w:spacing w:before="2"/>
        <w:rPr>
          <w:sz w:val="17"/>
        </w:rPr>
      </w:pPr>
    </w:p>
    <w:p w:rsidR="00627ABD" w:rsidRDefault="00716055">
      <w:pPr>
        <w:pStyle w:val="Paragrafoelenco"/>
        <w:numPr>
          <w:ilvl w:val="0"/>
          <w:numId w:val="2"/>
        </w:numPr>
        <w:tabs>
          <w:tab w:val="left" w:pos="523"/>
        </w:tabs>
        <w:spacing w:before="1"/>
        <w:ind w:right="636" w:firstLine="0"/>
        <w:jc w:val="both"/>
        <w:rPr>
          <w:sz w:val="16"/>
        </w:rPr>
      </w:pPr>
      <w:r>
        <w:rPr>
          <w:sz w:val="16"/>
        </w:rPr>
        <w:t>Il servizio prestato in qualità di incaricato ex art. 5 dell’Accordo ARAN</w:t>
      </w:r>
      <w:r>
        <w:rPr>
          <w:spacing w:val="40"/>
          <w:sz w:val="16"/>
        </w:rPr>
        <w:t xml:space="preserve"> </w:t>
      </w:r>
      <w:r>
        <w:rPr>
          <w:sz w:val="16"/>
        </w:rPr>
        <w:t>– OOSS 8.3.2002 e ex art. 58, del CCNL 24.7.2003 e ex art. 59 del</w:t>
      </w:r>
      <w:r>
        <w:rPr>
          <w:spacing w:val="1"/>
          <w:sz w:val="16"/>
        </w:rPr>
        <w:t xml:space="preserve"> </w:t>
      </w:r>
      <w:r>
        <w:rPr>
          <w:sz w:val="16"/>
        </w:rPr>
        <w:t>CCNL del 29/11/2007, è da valutare con lo stesso punteggio previsto p</w:t>
      </w:r>
      <w:r>
        <w:rPr>
          <w:sz w:val="16"/>
        </w:rPr>
        <w:t>er il servizio non di ruolo. Tale servizio, qualora abbia avuto una durata</w:t>
      </w:r>
      <w:r>
        <w:rPr>
          <w:spacing w:val="1"/>
          <w:sz w:val="16"/>
        </w:rPr>
        <w:t xml:space="preserve"> </w:t>
      </w:r>
      <w:r>
        <w:rPr>
          <w:sz w:val="16"/>
        </w:rPr>
        <w:t>superiore</w:t>
      </w:r>
      <w:r>
        <w:rPr>
          <w:spacing w:val="-14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180</w:t>
      </w:r>
      <w:r>
        <w:rPr>
          <w:spacing w:val="-6"/>
          <w:sz w:val="16"/>
        </w:rPr>
        <w:t xml:space="preserve"> </w:t>
      </w:r>
      <w:r>
        <w:rPr>
          <w:sz w:val="16"/>
        </w:rPr>
        <w:t>gg,</w:t>
      </w:r>
      <w:r>
        <w:rPr>
          <w:spacing w:val="-6"/>
          <w:sz w:val="16"/>
        </w:rPr>
        <w:t xml:space="preserve"> </w:t>
      </w:r>
      <w:r>
        <w:rPr>
          <w:sz w:val="16"/>
        </w:rPr>
        <w:t>interrompe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continuità.</w:t>
      </w:r>
    </w:p>
    <w:sectPr w:rsidR="00627ABD">
      <w:pgSz w:w="11940" w:h="16860"/>
      <w:pgMar w:top="380" w:right="4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7DE0"/>
    <w:multiLevelType w:val="hybridMultilevel"/>
    <w:tmpl w:val="B41ADAC6"/>
    <w:lvl w:ilvl="0" w:tplc="7F788E20">
      <w:start w:val="1"/>
      <w:numFmt w:val="lowerLetter"/>
      <w:lvlText w:val="%1)"/>
      <w:lvlJc w:val="left"/>
      <w:pPr>
        <w:ind w:left="903" w:hanging="351"/>
        <w:jc w:val="left"/>
      </w:pPr>
      <w:rPr>
        <w:rFonts w:ascii="Times New Roman" w:eastAsia="Times New Roman" w:hAnsi="Times New Roman" w:cs="Times New Roman" w:hint="default"/>
        <w:spacing w:val="0"/>
        <w:w w:val="93"/>
        <w:sz w:val="16"/>
        <w:szCs w:val="16"/>
        <w:lang w:val="it-IT" w:eastAsia="en-US" w:bidi="ar-SA"/>
      </w:rPr>
    </w:lvl>
    <w:lvl w:ilvl="1" w:tplc="E8F4815A">
      <w:numFmt w:val="bullet"/>
      <w:lvlText w:val="•"/>
      <w:lvlJc w:val="left"/>
      <w:pPr>
        <w:ind w:left="1861" w:hanging="351"/>
      </w:pPr>
      <w:rPr>
        <w:rFonts w:hint="default"/>
        <w:lang w:val="it-IT" w:eastAsia="en-US" w:bidi="ar-SA"/>
      </w:rPr>
    </w:lvl>
    <w:lvl w:ilvl="2" w:tplc="DB74B216">
      <w:numFmt w:val="bullet"/>
      <w:lvlText w:val="•"/>
      <w:lvlJc w:val="left"/>
      <w:pPr>
        <w:ind w:left="2822" w:hanging="351"/>
      </w:pPr>
      <w:rPr>
        <w:rFonts w:hint="default"/>
        <w:lang w:val="it-IT" w:eastAsia="en-US" w:bidi="ar-SA"/>
      </w:rPr>
    </w:lvl>
    <w:lvl w:ilvl="3" w:tplc="61DC88E8">
      <w:numFmt w:val="bullet"/>
      <w:lvlText w:val="•"/>
      <w:lvlJc w:val="left"/>
      <w:pPr>
        <w:ind w:left="3783" w:hanging="351"/>
      </w:pPr>
      <w:rPr>
        <w:rFonts w:hint="default"/>
        <w:lang w:val="it-IT" w:eastAsia="en-US" w:bidi="ar-SA"/>
      </w:rPr>
    </w:lvl>
    <w:lvl w:ilvl="4" w:tplc="B9E622DE">
      <w:numFmt w:val="bullet"/>
      <w:lvlText w:val="•"/>
      <w:lvlJc w:val="left"/>
      <w:pPr>
        <w:ind w:left="4744" w:hanging="351"/>
      </w:pPr>
      <w:rPr>
        <w:rFonts w:hint="default"/>
        <w:lang w:val="it-IT" w:eastAsia="en-US" w:bidi="ar-SA"/>
      </w:rPr>
    </w:lvl>
    <w:lvl w:ilvl="5" w:tplc="13920748">
      <w:numFmt w:val="bullet"/>
      <w:lvlText w:val="•"/>
      <w:lvlJc w:val="left"/>
      <w:pPr>
        <w:ind w:left="5705" w:hanging="351"/>
      </w:pPr>
      <w:rPr>
        <w:rFonts w:hint="default"/>
        <w:lang w:val="it-IT" w:eastAsia="en-US" w:bidi="ar-SA"/>
      </w:rPr>
    </w:lvl>
    <w:lvl w:ilvl="6" w:tplc="BF54AE58">
      <w:numFmt w:val="bullet"/>
      <w:lvlText w:val="•"/>
      <w:lvlJc w:val="left"/>
      <w:pPr>
        <w:ind w:left="6666" w:hanging="351"/>
      </w:pPr>
      <w:rPr>
        <w:rFonts w:hint="default"/>
        <w:lang w:val="it-IT" w:eastAsia="en-US" w:bidi="ar-SA"/>
      </w:rPr>
    </w:lvl>
    <w:lvl w:ilvl="7" w:tplc="D5DAA766">
      <w:numFmt w:val="bullet"/>
      <w:lvlText w:val="•"/>
      <w:lvlJc w:val="left"/>
      <w:pPr>
        <w:ind w:left="7627" w:hanging="351"/>
      </w:pPr>
      <w:rPr>
        <w:rFonts w:hint="default"/>
        <w:lang w:val="it-IT" w:eastAsia="en-US" w:bidi="ar-SA"/>
      </w:rPr>
    </w:lvl>
    <w:lvl w:ilvl="8" w:tplc="93CC8F9A">
      <w:numFmt w:val="bullet"/>
      <w:lvlText w:val="•"/>
      <w:lvlJc w:val="left"/>
      <w:pPr>
        <w:ind w:left="8588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088B76E7"/>
    <w:multiLevelType w:val="hybridMultilevel"/>
    <w:tmpl w:val="88ACA844"/>
    <w:lvl w:ilvl="0" w:tplc="D8BE9500">
      <w:start w:val="1"/>
      <w:numFmt w:val="decimal"/>
      <w:lvlText w:val="(%1)"/>
      <w:lvlJc w:val="left"/>
      <w:pPr>
        <w:ind w:left="192" w:hanging="241"/>
        <w:jc w:val="left"/>
      </w:pPr>
      <w:rPr>
        <w:rFonts w:ascii="Times New Roman" w:eastAsia="Times New Roman" w:hAnsi="Times New Roman" w:cs="Times New Roman" w:hint="default"/>
        <w:w w:val="93"/>
        <w:sz w:val="16"/>
        <w:szCs w:val="16"/>
        <w:lang w:val="it-IT" w:eastAsia="en-US" w:bidi="ar-SA"/>
      </w:rPr>
    </w:lvl>
    <w:lvl w:ilvl="1" w:tplc="9224FC64">
      <w:numFmt w:val="bullet"/>
      <w:lvlText w:val=""/>
      <w:lvlJc w:val="left"/>
      <w:pPr>
        <w:ind w:left="913" w:hanging="356"/>
      </w:pPr>
      <w:rPr>
        <w:rFonts w:ascii="Symbol" w:eastAsia="Symbol" w:hAnsi="Symbol" w:cs="Symbol" w:hint="default"/>
        <w:w w:val="95"/>
        <w:sz w:val="16"/>
        <w:szCs w:val="16"/>
        <w:lang w:val="it-IT" w:eastAsia="en-US" w:bidi="ar-SA"/>
      </w:rPr>
    </w:lvl>
    <w:lvl w:ilvl="2" w:tplc="0F50E9DE">
      <w:numFmt w:val="bullet"/>
      <w:lvlText w:val="•"/>
      <w:lvlJc w:val="left"/>
      <w:pPr>
        <w:ind w:left="1985" w:hanging="356"/>
      </w:pPr>
      <w:rPr>
        <w:rFonts w:hint="default"/>
        <w:lang w:val="it-IT" w:eastAsia="en-US" w:bidi="ar-SA"/>
      </w:rPr>
    </w:lvl>
    <w:lvl w:ilvl="3" w:tplc="8820A648">
      <w:numFmt w:val="bullet"/>
      <w:lvlText w:val="•"/>
      <w:lvlJc w:val="left"/>
      <w:pPr>
        <w:ind w:left="3051" w:hanging="356"/>
      </w:pPr>
      <w:rPr>
        <w:rFonts w:hint="default"/>
        <w:lang w:val="it-IT" w:eastAsia="en-US" w:bidi="ar-SA"/>
      </w:rPr>
    </w:lvl>
    <w:lvl w:ilvl="4" w:tplc="C75EF334">
      <w:numFmt w:val="bullet"/>
      <w:lvlText w:val="•"/>
      <w:lvlJc w:val="left"/>
      <w:pPr>
        <w:ind w:left="4116" w:hanging="356"/>
      </w:pPr>
      <w:rPr>
        <w:rFonts w:hint="default"/>
        <w:lang w:val="it-IT" w:eastAsia="en-US" w:bidi="ar-SA"/>
      </w:rPr>
    </w:lvl>
    <w:lvl w:ilvl="5" w:tplc="AAF26F90">
      <w:numFmt w:val="bullet"/>
      <w:lvlText w:val="•"/>
      <w:lvlJc w:val="left"/>
      <w:pPr>
        <w:ind w:left="5182" w:hanging="356"/>
      </w:pPr>
      <w:rPr>
        <w:rFonts w:hint="default"/>
        <w:lang w:val="it-IT" w:eastAsia="en-US" w:bidi="ar-SA"/>
      </w:rPr>
    </w:lvl>
    <w:lvl w:ilvl="6" w:tplc="6046DF9A">
      <w:numFmt w:val="bullet"/>
      <w:lvlText w:val="•"/>
      <w:lvlJc w:val="left"/>
      <w:pPr>
        <w:ind w:left="6248" w:hanging="356"/>
      </w:pPr>
      <w:rPr>
        <w:rFonts w:hint="default"/>
        <w:lang w:val="it-IT" w:eastAsia="en-US" w:bidi="ar-SA"/>
      </w:rPr>
    </w:lvl>
    <w:lvl w:ilvl="7" w:tplc="BCF205A2">
      <w:numFmt w:val="bullet"/>
      <w:lvlText w:val="•"/>
      <w:lvlJc w:val="left"/>
      <w:pPr>
        <w:ind w:left="7313" w:hanging="356"/>
      </w:pPr>
      <w:rPr>
        <w:rFonts w:hint="default"/>
        <w:lang w:val="it-IT" w:eastAsia="en-US" w:bidi="ar-SA"/>
      </w:rPr>
    </w:lvl>
    <w:lvl w:ilvl="8" w:tplc="579A3AA6">
      <w:numFmt w:val="bullet"/>
      <w:lvlText w:val="•"/>
      <w:lvlJc w:val="left"/>
      <w:pPr>
        <w:ind w:left="8379" w:hanging="356"/>
      </w:pPr>
      <w:rPr>
        <w:rFonts w:hint="default"/>
        <w:lang w:val="it-IT" w:eastAsia="en-US" w:bidi="ar-SA"/>
      </w:rPr>
    </w:lvl>
  </w:abstractNum>
  <w:abstractNum w:abstractNumId="2" w15:restartNumberingAfterBreak="0">
    <w:nsid w:val="172C255A"/>
    <w:multiLevelType w:val="hybridMultilevel"/>
    <w:tmpl w:val="6C880B0A"/>
    <w:lvl w:ilvl="0" w:tplc="BBA67538">
      <w:start w:val="3"/>
      <w:numFmt w:val="decimal"/>
      <w:lvlText w:val="%1)"/>
      <w:lvlJc w:val="left"/>
      <w:pPr>
        <w:ind w:left="192" w:hanging="207"/>
        <w:jc w:val="left"/>
      </w:pPr>
      <w:rPr>
        <w:rFonts w:ascii="Times New Roman" w:eastAsia="Times New Roman" w:hAnsi="Times New Roman" w:cs="Times New Roman" w:hint="default"/>
        <w:spacing w:val="-1"/>
        <w:w w:val="93"/>
        <w:sz w:val="16"/>
        <w:szCs w:val="16"/>
        <w:lang w:val="it-IT" w:eastAsia="en-US" w:bidi="ar-SA"/>
      </w:rPr>
    </w:lvl>
    <w:lvl w:ilvl="1" w:tplc="6F3026A2">
      <w:numFmt w:val="bullet"/>
      <w:lvlText w:val=""/>
      <w:lvlJc w:val="left"/>
      <w:pPr>
        <w:ind w:left="913" w:hanging="351"/>
      </w:pPr>
      <w:rPr>
        <w:rFonts w:ascii="Symbol" w:eastAsia="Symbol" w:hAnsi="Symbol" w:cs="Symbol" w:hint="default"/>
        <w:w w:val="95"/>
        <w:sz w:val="16"/>
        <w:szCs w:val="16"/>
        <w:lang w:val="it-IT" w:eastAsia="en-US" w:bidi="ar-SA"/>
      </w:rPr>
    </w:lvl>
    <w:lvl w:ilvl="2" w:tplc="70585190">
      <w:numFmt w:val="bullet"/>
      <w:lvlText w:val="•"/>
      <w:lvlJc w:val="left"/>
      <w:pPr>
        <w:ind w:left="1985" w:hanging="351"/>
      </w:pPr>
      <w:rPr>
        <w:rFonts w:hint="default"/>
        <w:lang w:val="it-IT" w:eastAsia="en-US" w:bidi="ar-SA"/>
      </w:rPr>
    </w:lvl>
    <w:lvl w:ilvl="3" w:tplc="6A1E6852">
      <w:numFmt w:val="bullet"/>
      <w:lvlText w:val="•"/>
      <w:lvlJc w:val="left"/>
      <w:pPr>
        <w:ind w:left="3051" w:hanging="351"/>
      </w:pPr>
      <w:rPr>
        <w:rFonts w:hint="default"/>
        <w:lang w:val="it-IT" w:eastAsia="en-US" w:bidi="ar-SA"/>
      </w:rPr>
    </w:lvl>
    <w:lvl w:ilvl="4" w:tplc="719A9790">
      <w:numFmt w:val="bullet"/>
      <w:lvlText w:val="•"/>
      <w:lvlJc w:val="left"/>
      <w:pPr>
        <w:ind w:left="4116" w:hanging="351"/>
      </w:pPr>
      <w:rPr>
        <w:rFonts w:hint="default"/>
        <w:lang w:val="it-IT" w:eastAsia="en-US" w:bidi="ar-SA"/>
      </w:rPr>
    </w:lvl>
    <w:lvl w:ilvl="5" w:tplc="1E0C225E">
      <w:numFmt w:val="bullet"/>
      <w:lvlText w:val="•"/>
      <w:lvlJc w:val="left"/>
      <w:pPr>
        <w:ind w:left="5182" w:hanging="351"/>
      </w:pPr>
      <w:rPr>
        <w:rFonts w:hint="default"/>
        <w:lang w:val="it-IT" w:eastAsia="en-US" w:bidi="ar-SA"/>
      </w:rPr>
    </w:lvl>
    <w:lvl w:ilvl="6" w:tplc="CA08462E">
      <w:numFmt w:val="bullet"/>
      <w:lvlText w:val="•"/>
      <w:lvlJc w:val="left"/>
      <w:pPr>
        <w:ind w:left="6248" w:hanging="351"/>
      </w:pPr>
      <w:rPr>
        <w:rFonts w:hint="default"/>
        <w:lang w:val="it-IT" w:eastAsia="en-US" w:bidi="ar-SA"/>
      </w:rPr>
    </w:lvl>
    <w:lvl w:ilvl="7" w:tplc="C4EABBD4">
      <w:numFmt w:val="bullet"/>
      <w:lvlText w:val="•"/>
      <w:lvlJc w:val="left"/>
      <w:pPr>
        <w:ind w:left="7313" w:hanging="351"/>
      </w:pPr>
      <w:rPr>
        <w:rFonts w:hint="default"/>
        <w:lang w:val="it-IT" w:eastAsia="en-US" w:bidi="ar-SA"/>
      </w:rPr>
    </w:lvl>
    <w:lvl w:ilvl="8" w:tplc="2968D104">
      <w:numFmt w:val="bullet"/>
      <w:lvlText w:val="•"/>
      <w:lvlJc w:val="left"/>
      <w:pPr>
        <w:ind w:left="8379" w:hanging="351"/>
      </w:pPr>
      <w:rPr>
        <w:rFonts w:hint="default"/>
        <w:lang w:val="it-IT" w:eastAsia="en-US" w:bidi="ar-SA"/>
      </w:rPr>
    </w:lvl>
  </w:abstractNum>
  <w:abstractNum w:abstractNumId="3" w15:restartNumberingAfterBreak="0">
    <w:nsid w:val="42894873"/>
    <w:multiLevelType w:val="hybridMultilevel"/>
    <w:tmpl w:val="BFC0C994"/>
    <w:lvl w:ilvl="0" w:tplc="D1843C80">
      <w:start w:val="2"/>
      <w:numFmt w:val="upperRoman"/>
      <w:lvlText w:val="%1"/>
      <w:lvlJc w:val="left"/>
      <w:pPr>
        <w:ind w:left="313" w:hanging="171"/>
        <w:jc w:val="left"/>
      </w:pPr>
      <w:rPr>
        <w:rFonts w:ascii="Times New Roman" w:eastAsia="Times New Roman" w:hAnsi="Times New Roman" w:cs="Times New Roman" w:hint="default"/>
        <w:i w:val="0"/>
        <w:iCs/>
        <w:spacing w:val="-1"/>
        <w:w w:val="93"/>
        <w:sz w:val="18"/>
        <w:szCs w:val="18"/>
        <w:lang w:val="it-IT" w:eastAsia="en-US" w:bidi="ar-SA"/>
      </w:rPr>
    </w:lvl>
    <w:lvl w:ilvl="1" w:tplc="A52037B4">
      <w:numFmt w:val="bullet"/>
      <w:lvlText w:val="•"/>
      <w:lvlJc w:val="left"/>
      <w:pPr>
        <w:ind w:left="1325" w:hanging="171"/>
      </w:pPr>
      <w:rPr>
        <w:rFonts w:hint="default"/>
        <w:lang w:val="it-IT" w:eastAsia="en-US" w:bidi="ar-SA"/>
      </w:rPr>
    </w:lvl>
    <w:lvl w:ilvl="2" w:tplc="5A586C5C">
      <w:numFmt w:val="bullet"/>
      <w:lvlText w:val="•"/>
      <w:lvlJc w:val="left"/>
      <w:pPr>
        <w:ind w:left="2340" w:hanging="171"/>
      </w:pPr>
      <w:rPr>
        <w:rFonts w:hint="default"/>
        <w:lang w:val="it-IT" w:eastAsia="en-US" w:bidi="ar-SA"/>
      </w:rPr>
    </w:lvl>
    <w:lvl w:ilvl="3" w:tplc="6186DDA8">
      <w:numFmt w:val="bullet"/>
      <w:lvlText w:val="•"/>
      <w:lvlJc w:val="left"/>
      <w:pPr>
        <w:ind w:left="3355" w:hanging="171"/>
      </w:pPr>
      <w:rPr>
        <w:rFonts w:hint="default"/>
        <w:lang w:val="it-IT" w:eastAsia="en-US" w:bidi="ar-SA"/>
      </w:rPr>
    </w:lvl>
    <w:lvl w:ilvl="4" w:tplc="2DC40F62">
      <w:numFmt w:val="bullet"/>
      <w:lvlText w:val="•"/>
      <w:lvlJc w:val="left"/>
      <w:pPr>
        <w:ind w:left="4370" w:hanging="171"/>
      </w:pPr>
      <w:rPr>
        <w:rFonts w:hint="default"/>
        <w:lang w:val="it-IT" w:eastAsia="en-US" w:bidi="ar-SA"/>
      </w:rPr>
    </w:lvl>
    <w:lvl w:ilvl="5" w:tplc="7998195A">
      <w:numFmt w:val="bullet"/>
      <w:lvlText w:val="•"/>
      <w:lvlJc w:val="left"/>
      <w:pPr>
        <w:ind w:left="5385" w:hanging="171"/>
      </w:pPr>
      <w:rPr>
        <w:rFonts w:hint="default"/>
        <w:lang w:val="it-IT" w:eastAsia="en-US" w:bidi="ar-SA"/>
      </w:rPr>
    </w:lvl>
    <w:lvl w:ilvl="6" w:tplc="E7FAE9B8">
      <w:numFmt w:val="bullet"/>
      <w:lvlText w:val="•"/>
      <w:lvlJc w:val="left"/>
      <w:pPr>
        <w:ind w:left="6400" w:hanging="171"/>
      </w:pPr>
      <w:rPr>
        <w:rFonts w:hint="default"/>
        <w:lang w:val="it-IT" w:eastAsia="en-US" w:bidi="ar-SA"/>
      </w:rPr>
    </w:lvl>
    <w:lvl w:ilvl="7" w:tplc="CF9ADC94">
      <w:numFmt w:val="bullet"/>
      <w:lvlText w:val="•"/>
      <w:lvlJc w:val="left"/>
      <w:pPr>
        <w:ind w:left="7415" w:hanging="171"/>
      </w:pPr>
      <w:rPr>
        <w:rFonts w:hint="default"/>
        <w:lang w:val="it-IT" w:eastAsia="en-US" w:bidi="ar-SA"/>
      </w:rPr>
    </w:lvl>
    <w:lvl w:ilvl="8" w:tplc="9E5002D6">
      <w:numFmt w:val="bullet"/>
      <w:lvlText w:val="•"/>
      <w:lvlJc w:val="left"/>
      <w:pPr>
        <w:ind w:left="8430" w:hanging="171"/>
      </w:pPr>
      <w:rPr>
        <w:rFonts w:hint="default"/>
        <w:lang w:val="it-IT" w:eastAsia="en-US" w:bidi="ar-SA"/>
      </w:rPr>
    </w:lvl>
  </w:abstractNum>
  <w:abstractNum w:abstractNumId="4" w15:restartNumberingAfterBreak="0">
    <w:nsid w:val="596E1C3D"/>
    <w:multiLevelType w:val="hybridMultilevel"/>
    <w:tmpl w:val="313AF212"/>
    <w:lvl w:ilvl="0" w:tplc="43EE8E20">
      <w:start w:val="4"/>
      <w:numFmt w:val="decimal"/>
      <w:lvlText w:val="(%1)"/>
      <w:lvlJc w:val="left"/>
      <w:pPr>
        <w:ind w:left="192" w:hanging="246"/>
        <w:jc w:val="left"/>
      </w:pPr>
      <w:rPr>
        <w:rFonts w:ascii="Times New Roman" w:eastAsia="Times New Roman" w:hAnsi="Times New Roman" w:cs="Times New Roman" w:hint="default"/>
        <w:w w:val="93"/>
        <w:sz w:val="16"/>
        <w:szCs w:val="16"/>
        <w:lang w:val="it-IT" w:eastAsia="en-US" w:bidi="ar-SA"/>
      </w:rPr>
    </w:lvl>
    <w:lvl w:ilvl="1" w:tplc="F836BF08">
      <w:numFmt w:val="bullet"/>
      <w:lvlText w:val=""/>
      <w:lvlJc w:val="left"/>
      <w:pPr>
        <w:ind w:left="913" w:hanging="356"/>
      </w:pPr>
      <w:rPr>
        <w:rFonts w:ascii="Symbol" w:eastAsia="Symbol" w:hAnsi="Symbol" w:cs="Symbol" w:hint="default"/>
        <w:w w:val="95"/>
        <w:sz w:val="16"/>
        <w:szCs w:val="16"/>
        <w:lang w:val="it-IT" w:eastAsia="en-US" w:bidi="ar-SA"/>
      </w:rPr>
    </w:lvl>
    <w:lvl w:ilvl="2" w:tplc="13DA0EC2">
      <w:numFmt w:val="bullet"/>
      <w:lvlText w:val="•"/>
      <w:lvlJc w:val="left"/>
      <w:pPr>
        <w:ind w:left="1985" w:hanging="356"/>
      </w:pPr>
      <w:rPr>
        <w:rFonts w:hint="default"/>
        <w:lang w:val="it-IT" w:eastAsia="en-US" w:bidi="ar-SA"/>
      </w:rPr>
    </w:lvl>
    <w:lvl w:ilvl="3" w:tplc="9A0419B2">
      <w:numFmt w:val="bullet"/>
      <w:lvlText w:val="•"/>
      <w:lvlJc w:val="left"/>
      <w:pPr>
        <w:ind w:left="3051" w:hanging="356"/>
      </w:pPr>
      <w:rPr>
        <w:rFonts w:hint="default"/>
        <w:lang w:val="it-IT" w:eastAsia="en-US" w:bidi="ar-SA"/>
      </w:rPr>
    </w:lvl>
    <w:lvl w:ilvl="4" w:tplc="45122558">
      <w:numFmt w:val="bullet"/>
      <w:lvlText w:val="•"/>
      <w:lvlJc w:val="left"/>
      <w:pPr>
        <w:ind w:left="4116" w:hanging="356"/>
      </w:pPr>
      <w:rPr>
        <w:rFonts w:hint="default"/>
        <w:lang w:val="it-IT" w:eastAsia="en-US" w:bidi="ar-SA"/>
      </w:rPr>
    </w:lvl>
    <w:lvl w:ilvl="5" w:tplc="F636374C">
      <w:numFmt w:val="bullet"/>
      <w:lvlText w:val="•"/>
      <w:lvlJc w:val="left"/>
      <w:pPr>
        <w:ind w:left="5182" w:hanging="356"/>
      </w:pPr>
      <w:rPr>
        <w:rFonts w:hint="default"/>
        <w:lang w:val="it-IT" w:eastAsia="en-US" w:bidi="ar-SA"/>
      </w:rPr>
    </w:lvl>
    <w:lvl w:ilvl="6" w:tplc="DA2EAFFC">
      <w:numFmt w:val="bullet"/>
      <w:lvlText w:val="•"/>
      <w:lvlJc w:val="left"/>
      <w:pPr>
        <w:ind w:left="6248" w:hanging="356"/>
      </w:pPr>
      <w:rPr>
        <w:rFonts w:hint="default"/>
        <w:lang w:val="it-IT" w:eastAsia="en-US" w:bidi="ar-SA"/>
      </w:rPr>
    </w:lvl>
    <w:lvl w:ilvl="7" w:tplc="CC7068F4">
      <w:numFmt w:val="bullet"/>
      <w:lvlText w:val="•"/>
      <w:lvlJc w:val="left"/>
      <w:pPr>
        <w:ind w:left="7313" w:hanging="356"/>
      </w:pPr>
      <w:rPr>
        <w:rFonts w:hint="default"/>
        <w:lang w:val="it-IT" w:eastAsia="en-US" w:bidi="ar-SA"/>
      </w:rPr>
    </w:lvl>
    <w:lvl w:ilvl="8" w:tplc="BCFA4E6E">
      <w:numFmt w:val="bullet"/>
      <w:lvlText w:val="•"/>
      <w:lvlJc w:val="left"/>
      <w:pPr>
        <w:ind w:left="8379" w:hanging="35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BD"/>
    <w:rsid w:val="000902F5"/>
    <w:rsid w:val="00142E8D"/>
    <w:rsid w:val="002D3C52"/>
    <w:rsid w:val="00627ABD"/>
    <w:rsid w:val="00716055"/>
    <w:rsid w:val="008B297D"/>
    <w:rsid w:val="008E3275"/>
    <w:rsid w:val="00C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C3508-65A1-4665-ABF5-1BF61094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0"/>
      <w:ind w:left="192"/>
      <w:outlineLvl w:val="0"/>
    </w:pPr>
    <w:rPr>
      <w:sz w:val="20"/>
      <w:szCs w:val="20"/>
    </w:rPr>
  </w:style>
  <w:style w:type="paragraph" w:styleId="Titolo2">
    <w:name w:val="heading 2"/>
    <w:basedOn w:val="Normale"/>
    <w:uiPriority w:val="1"/>
    <w:qFormat/>
    <w:pPr>
      <w:spacing w:before="4"/>
      <w:ind w:left="192" w:hanging="232"/>
      <w:outlineLvl w:val="1"/>
    </w:pPr>
    <w:rPr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91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F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F66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3475</Words>
  <Characters>19813</Characters>
  <Application>Microsoft Office Word</Application>
  <DocSecurity>0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 sopr.ATA 2018</vt:lpstr>
    </vt:vector>
  </TitlesOfParts>
  <Company/>
  <LinksUpToDate>false</LinksUpToDate>
  <CharactersWithSpaces>23242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sopr.ATA 2018</dc:title>
  <dc:creator>User</dc:creator>
  <cp:lastModifiedBy>Utente03</cp:lastModifiedBy>
  <cp:revision>3</cp:revision>
  <cp:lastPrinted>2021-04-08T11:23:00Z</cp:lastPrinted>
  <dcterms:created xsi:type="dcterms:W3CDTF">2021-04-08T11:31:00Z</dcterms:created>
  <dcterms:modified xsi:type="dcterms:W3CDTF">2021-04-08T11:32:00Z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2021-04-08T00:00:00Z</vt:filetime>
  </property>
</Properties>
</file>